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B042" w14:textId="1F84280E" w:rsidR="00D511A0" w:rsidRPr="003F02FE" w:rsidRDefault="00D511A0" w:rsidP="003F02FE">
      <w:pPr>
        <w:tabs>
          <w:tab w:val="num" w:pos="720"/>
        </w:tabs>
        <w:spacing w:line="480" w:lineRule="auto"/>
        <w:ind w:left="720" w:hanging="360"/>
        <w:jc w:val="center"/>
        <w:rPr>
          <w:rFonts w:ascii="Times New Roman" w:hAnsi="Times New Roman" w:cs="Times New Roman"/>
          <w:b/>
          <w:bCs/>
          <w:sz w:val="28"/>
          <w:szCs w:val="28"/>
        </w:rPr>
      </w:pPr>
      <w:r w:rsidRPr="003F02FE">
        <w:rPr>
          <w:rFonts w:ascii="Times New Roman" w:hAnsi="Times New Roman" w:cs="Times New Roman"/>
          <w:b/>
          <w:bCs/>
          <w:sz w:val="28"/>
          <w:szCs w:val="28"/>
        </w:rPr>
        <w:t>MGT 3375.003:</w:t>
      </w:r>
      <w:r w:rsidRPr="003F02FE">
        <w:rPr>
          <w:rFonts w:ascii="Times New Roman" w:hAnsi="Times New Roman" w:cs="Times New Roman"/>
          <w:b/>
          <w:bCs/>
          <w:sz w:val="28"/>
          <w:szCs w:val="28"/>
        </w:rPr>
        <w:t xml:space="preserve"> </w:t>
      </w:r>
      <w:r w:rsidRPr="003F02FE">
        <w:rPr>
          <w:rFonts w:ascii="Times New Roman" w:hAnsi="Times New Roman" w:cs="Times New Roman"/>
          <w:b/>
          <w:bCs/>
          <w:sz w:val="28"/>
          <w:szCs w:val="28"/>
        </w:rPr>
        <w:t xml:space="preserve">First Individual Assignment: </w:t>
      </w:r>
      <w:proofErr w:type="spellStart"/>
      <w:r w:rsidRPr="003F02FE">
        <w:rPr>
          <w:rFonts w:ascii="Times New Roman" w:hAnsi="Times New Roman" w:cs="Times New Roman"/>
          <w:b/>
          <w:bCs/>
          <w:sz w:val="28"/>
          <w:szCs w:val="28"/>
        </w:rPr>
        <w:t>Marlee</w:t>
      </w:r>
      <w:proofErr w:type="spellEnd"/>
      <w:r w:rsidRPr="003F02FE">
        <w:rPr>
          <w:rFonts w:ascii="Times New Roman" w:hAnsi="Times New Roman" w:cs="Times New Roman"/>
          <w:b/>
          <w:bCs/>
          <w:sz w:val="28"/>
          <w:szCs w:val="28"/>
        </w:rPr>
        <w:t xml:space="preserve"> Yerkes</w:t>
      </w:r>
    </w:p>
    <w:p w14:paraId="3AFD103A" w14:textId="0F91B44F" w:rsidR="003F02FE" w:rsidRDefault="00CC638F" w:rsidP="003F02FE">
      <w:pPr>
        <w:tabs>
          <w:tab w:val="num" w:pos="720"/>
        </w:tabs>
        <w:spacing w:line="480" w:lineRule="auto"/>
        <w:ind w:left="720" w:hanging="360"/>
        <w:jc w:val="center"/>
        <w:rPr>
          <w:rFonts w:ascii="Times New Roman" w:hAnsi="Times New Roman" w:cs="Times New Roman"/>
          <w:b/>
          <w:bCs/>
          <w:sz w:val="28"/>
          <w:szCs w:val="28"/>
        </w:rPr>
      </w:pPr>
      <w:r w:rsidRPr="003F02FE">
        <w:rPr>
          <w:rFonts w:ascii="Times New Roman" w:hAnsi="Times New Roman" w:cs="Times New Roman"/>
          <w:b/>
          <w:bCs/>
          <w:sz w:val="28"/>
          <w:szCs w:val="28"/>
        </w:rPr>
        <w:t>Country Risk Analysis</w:t>
      </w:r>
      <w:r w:rsidR="00D511A0" w:rsidRPr="003F02FE">
        <w:rPr>
          <w:rFonts w:ascii="Times New Roman" w:hAnsi="Times New Roman" w:cs="Times New Roman"/>
          <w:b/>
          <w:bCs/>
          <w:sz w:val="28"/>
          <w:szCs w:val="28"/>
        </w:rPr>
        <w:t>: Poland, Namibia, India, Turkey, UAE, Venezuela</w:t>
      </w:r>
    </w:p>
    <w:p w14:paraId="44C84161" w14:textId="77777777" w:rsidR="003F02FE" w:rsidRPr="003F02FE" w:rsidRDefault="003F02FE" w:rsidP="003F02FE">
      <w:pPr>
        <w:tabs>
          <w:tab w:val="num" w:pos="720"/>
        </w:tabs>
        <w:spacing w:line="480" w:lineRule="auto"/>
        <w:rPr>
          <w:rFonts w:ascii="Times New Roman" w:hAnsi="Times New Roman" w:cs="Times New Roman"/>
          <w:b/>
          <w:bCs/>
          <w:sz w:val="28"/>
          <w:szCs w:val="28"/>
        </w:rPr>
      </w:pPr>
    </w:p>
    <w:p w14:paraId="4A8EA48D" w14:textId="3AD02E9B" w:rsidR="00D511A0" w:rsidRDefault="003F02FE" w:rsidP="003F02FE">
      <w:pPr>
        <w:tabs>
          <w:tab w:val="num" w:pos="720"/>
        </w:tabs>
        <w:spacing w:line="480" w:lineRule="auto"/>
        <w:rPr>
          <w:rFonts w:ascii="Times New Roman" w:hAnsi="Times New Roman" w:cs="Times New Roman"/>
          <w:b/>
          <w:bCs/>
        </w:rPr>
      </w:pPr>
      <w:r w:rsidRPr="003F02FE">
        <w:rPr>
          <w:rFonts w:ascii="Times New Roman" w:hAnsi="Times New Roman" w:cs="Times New Roman"/>
          <w:b/>
          <w:bCs/>
        </w:rPr>
        <w:t>Overview</w:t>
      </w:r>
    </w:p>
    <w:p w14:paraId="5F98C62D" w14:textId="6B4DA807" w:rsidR="00E62D27" w:rsidRPr="00166EFE" w:rsidRDefault="00FB7949" w:rsidP="003F02FE">
      <w:pPr>
        <w:tabs>
          <w:tab w:val="num" w:pos="720"/>
        </w:tabs>
        <w:spacing w:line="480" w:lineRule="auto"/>
        <w:rPr>
          <w:rFonts w:ascii="Times New Roman" w:hAnsi="Times New Roman" w:cs="Times New Roman"/>
        </w:rPr>
      </w:pPr>
      <w:r>
        <w:rPr>
          <w:rFonts w:ascii="Times New Roman" w:hAnsi="Times New Roman" w:cs="Times New Roman"/>
        </w:rPr>
        <w:tab/>
      </w:r>
      <w:r w:rsidR="00166EFE" w:rsidRPr="00166EFE">
        <w:rPr>
          <w:rFonts w:ascii="Times New Roman" w:hAnsi="Times New Roman" w:cs="Times New Roman"/>
        </w:rPr>
        <w:t>Political</w:t>
      </w:r>
      <w:r w:rsidR="0093524F">
        <w:rPr>
          <w:rFonts w:ascii="Times New Roman" w:hAnsi="Times New Roman" w:cs="Times New Roman"/>
        </w:rPr>
        <w:t xml:space="preserve"> and </w:t>
      </w:r>
      <w:r w:rsidR="00166EFE" w:rsidRPr="00166EFE">
        <w:rPr>
          <w:rFonts w:ascii="Times New Roman" w:hAnsi="Times New Roman" w:cs="Times New Roman"/>
        </w:rPr>
        <w:t>legal environment</w:t>
      </w:r>
      <w:r w:rsidR="0093524F">
        <w:rPr>
          <w:rFonts w:ascii="Times New Roman" w:hAnsi="Times New Roman" w:cs="Times New Roman"/>
        </w:rPr>
        <w:t>s</w:t>
      </w:r>
      <w:r w:rsidR="00166EFE" w:rsidRPr="00166EFE">
        <w:rPr>
          <w:rFonts w:ascii="Times New Roman" w:hAnsi="Times New Roman" w:cs="Times New Roman"/>
        </w:rPr>
        <w:t xml:space="preserve"> </w:t>
      </w:r>
      <w:r w:rsidR="0093524F">
        <w:rPr>
          <w:rFonts w:ascii="Times New Roman" w:hAnsi="Times New Roman" w:cs="Times New Roman"/>
        </w:rPr>
        <w:t xml:space="preserve">as well as accessibility to recourse in other countries is </w:t>
      </w:r>
      <w:r w:rsidR="00166EFE" w:rsidRPr="00166EFE">
        <w:rPr>
          <w:rFonts w:ascii="Times New Roman" w:hAnsi="Times New Roman" w:cs="Times New Roman"/>
        </w:rPr>
        <w:t>important to consider when picking a location to expand our factory.</w:t>
      </w:r>
      <w:r w:rsidR="00166EFE">
        <w:rPr>
          <w:rFonts w:ascii="Times New Roman" w:hAnsi="Times New Roman" w:cs="Times New Roman"/>
        </w:rPr>
        <w:t xml:space="preserve"> I have assessed corruption scores and rankings, political rights scores, civil liberties scores, economic freedom scores,</w:t>
      </w:r>
      <w:r w:rsidR="0093524F">
        <w:rPr>
          <w:rFonts w:ascii="Times New Roman" w:hAnsi="Times New Roman" w:cs="Times New Roman"/>
        </w:rPr>
        <w:t xml:space="preserve"> internet freedom scores,</w:t>
      </w:r>
      <w:r w:rsidR="00166EFE">
        <w:rPr>
          <w:rFonts w:ascii="Times New Roman" w:hAnsi="Times New Roman" w:cs="Times New Roman"/>
        </w:rPr>
        <w:t xml:space="preserve"> and politically free aggregate score</w:t>
      </w:r>
      <w:r w:rsidR="005F3E2A">
        <w:rPr>
          <w:rFonts w:ascii="Times New Roman" w:hAnsi="Times New Roman" w:cs="Times New Roman"/>
        </w:rPr>
        <w:t>s</w:t>
      </w:r>
      <w:r w:rsidR="00166EFE">
        <w:rPr>
          <w:rFonts w:ascii="Times New Roman" w:hAnsi="Times New Roman" w:cs="Times New Roman"/>
        </w:rPr>
        <w:t xml:space="preserve"> (also known as global freedom status) for each country to determine which would be the best option for our factory. Some countries (UAE) had outstanding corruption scores, but their </w:t>
      </w:r>
      <w:r w:rsidR="00166EFE">
        <w:rPr>
          <w:rFonts w:ascii="Times New Roman" w:hAnsi="Times New Roman" w:cs="Times New Roman"/>
        </w:rPr>
        <w:t>political rights scores, civil liberties scores,</w:t>
      </w:r>
      <w:r w:rsidR="00166EFE">
        <w:rPr>
          <w:rFonts w:ascii="Times New Roman" w:hAnsi="Times New Roman" w:cs="Times New Roman"/>
        </w:rPr>
        <w:t xml:space="preserve"> and </w:t>
      </w:r>
      <w:r w:rsidR="00166EFE">
        <w:rPr>
          <w:rFonts w:ascii="Times New Roman" w:hAnsi="Times New Roman" w:cs="Times New Roman"/>
        </w:rPr>
        <w:t>global freedom status</w:t>
      </w:r>
      <w:r w:rsidR="00166EFE">
        <w:rPr>
          <w:rFonts w:ascii="Times New Roman" w:hAnsi="Times New Roman" w:cs="Times New Roman"/>
        </w:rPr>
        <w:t xml:space="preserve"> were the worst out of all the other countries.</w:t>
      </w:r>
      <w:r w:rsidR="0093524F">
        <w:rPr>
          <w:rFonts w:ascii="Times New Roman" w:hAnsi="Times New Roman" w:cs="Times New Roman"/>
        </w:rPr>
        <w:t xml:space="preserve"> Other countries (Venezuela) had bad scores across the board, and others had </w:t>
      </w:r>
      <w:r w:rsidR="005F3E2A">
        <w:rPr>
          <w:rFonts w:ascii="Times New Roman" w:hAnsi="Times New Roman" w:cs="Times New Roman"/>
        </w:rPr>
        <w:t xml:space="preserve">extremely </w:t>
      </w:r>
      <w:r w:rsidR="0093524F">
        <w:rPr>
          <w:rFonts w:ascii="Times New Roman" w:hAnsi="Times New Roman" w:cs="Times New Roman"/>
        </w:rPr>
        <w:t xml:space="preserve">low internet freedom scores (Turkey, and India). That left me with two countries to consider that were even across the board (Poland, and Namibia). In the following text I will give you statistics on each country </w:t>
      </w:r>
      <w:r w:rsidR="005F3E2A">
        <w:rPr>
          <w:rFonts w:ascii="Times New Roman" w:hAnsi="Times New Roman" w:cs="Times New Roman"/>
        </w:rPr>
        <w:t xml:space="preserve">then </w:t>
      </w:r>
      <w:r w:rsidR="0093524F">
        <w:rPr>
          <w:rFonts w:ascii="Times New Roman" w:hAnsi="Times New Roman" w:cs="Times New Roman"/>
        </w:rPr>
        <w:t xml:space="preserve">explain my interpretation. </w:t>
      </w:r>
      <w:r w:rsidR="005F3E2A">
        <w:rPr>
          <w:rFonts w:ascii="Times New Roman" w:hAnsi="Times New Roman" w:cs="Times New Roman"/>
        </w:rPr>
        <w:t xml:space="preserve">After, </w:t>
      </w:r>
      <w:r w:rsidR="0093524F">
        <w:rPr>
          <w:rFonts w:ascii="Times New Roman" w:hAnsi="Times New Roman" w:cs="Times New Roman"/>
        </w:rPr>
        <w:t xml:space="preserve"> I will recommend the best option for our company to expand our factory</w:t>
      </w:r>
      <w:r w:rsidR="005F3E2A">
        <w:rPr>
          <w:rFonts w:ascii="Times New Roman" w:hAnsi="Times New Roman" w:cs="Times New Roman"/>
        </w:rPr>
        <w:t>, and provide a ranking of  the countries from lowest to highest risk</w:t>
      </w:r>
      <w:r w:rsidR="00DD2F87">
        <w:rPr>
          <w:rFonts w:ascii="Times New Roman" w:hAnsi="Times New Roman" w:cs="Times New Roman"/>
        </w:rPr>
        <w:t>, as well as more scores and statistic to support my interpretation.</w:t>
      </w:r>
    </w:p>
    <w:p w14:paraId="2198A664" w14:textId="77777777" w:rsidR="003F02FE" w:rsidRDefault="00D511A0" w:rsidP="003F02FE">
      <w:pPr>
        <w:tabs>
          <w:tab w:val="num" w:pos="720"/>
        </w:tabs>
        <w:spacing w:line="480" w:lineRule="auto"/>
        <w:rPr>
          <w:rFonts w:ascii="Times New Roman" w:hAnsi="Times New Roman" w:cs="Times New Roman"/>
          <w:b/>
          <w:bCs/>
        </w:rPr>
      </w:pPr>
      <w:r w:rsidRPr="003F02FE">
        <w:rPr>
          <w:rFonts w:ascii="Times New Roman" w:hAnsi="Times New Roman" w:cs="Times New Roman"/>
          <w:b/>
          <w:bCs/>
        </w:rPr>
        <w:t>Poland</w:t>
      </w:r>
    </w:p>
    <w:p w14:paraId="631B1335" w14:textId="20358209" w:rsidR="00D511A0" w:rsidRPr="003F02FE" w:rsidRDefault="003F02FE" w:rsidP="003F02FE">
      <w:pPr>
        <w:tabs>
          <w:tab w:val="num" w:pos="720"/>
        </w:tabs>
        <w:spacing w:line="480" w:lineRule="auto"/>
        <w:rPr>
          <w:rFonts w:ascii="Times New Roman" w:hAnsi="Times New Roman" w:cs="Times New Roman"/>
          <w:b/>
          <w:bCs/>
        </w:rPr>
      </w:pPr>
      <w:r>
        <w:rPr>
          <w:rFonts w:ascii="Times New Roman" w:hAnsi="Times New Roman" w:cs="Times New Roman"/>
          <w:b/>
          <w:bCs/>
        </w:rPr>
        <w:tab/>
      </w:r>
      <w:r w:rsidR="00D511A0" w:rsidRPr="003F02FE">
        <w:rPr>
          <w:rFonts w:ascii="Times New Roman" w:hAnsi="Times New Roman" w:cs="Times New Roman"/>
        </w:rPr>
        <w:t>Poland has the highest economic freedom score out of all the free or partially free countries (India, Poland, and Namibia).</w:t>
      </w:r>
      <w:r>
        <w:rPr>
          <w:rStyle w:val="EndnoteReference"/>
          <w:rFonts w:ascii="Times New Roman" w:hAnsi="Times New Roman" w:cs="Times New Roman"/>
        </w:rPr>
        <w:endnoteReference w:id="1"/>
      </w:r>
      <w:r w:rsidR="00D511A0" w:rsidRPr="003F02FE">
        <w:rPr>
          <w:rFonts w:ascii="Times New Roman" w:hAnsi="Times New Roman" w:cs="Times New Roman"/>
        </w:rPr>
        <w:t xml:space="preserve"> It also has a good global freedom score, as well as a moderate corruption score.</w:t>
      </w:r>
      <w:r>
        <w:rPr>
          <w:rStyle w:val="EndnoteReference"/>
          <w:rFonts w:ascii="Times New Roman" w:hAnsi="Times New Roman" w:cs="Times New Roman"/>
        </w:rPr>
        <w:endnoteReference w:id="2"/>
      </w:r>
      <w:r w:rsidR="00D511A0" w:rsidRPr="003F02FE">
        <w:rPr>
          <w:rFonts w:ascii="Times New Roman" w:hAnsi="Times New Roman" w:cs="Times New Roman"/>
        </w:rPr>
        <w:t xml:space="preserve"> It has a political rights score of 34 and civil liberties score of 48.</w:t>
      </w:r>
      <w:r>
        <w:rPr>
          <w:rStyle w:val="EndnoteReference"/>
          <w:rFonts w:ascii="Times New Roman" w:hAnsi="Times New Roman" w:cs="Times New Roman"/>
        </w:rPr>
        <w:endnoteReference w:id="3"/>
      </w:r>
      <w:r w:rsidR="00E62D27">
        <w:rPr>
          <w:rFonts w:ascii="Times New Roman" w:hAnsi="Times New Roman" w:cs="Times New Roman"/>
        </w:rPr>
        <w:t xml:space="preserve"> Although Poland doesn’t have the highest economic freedom out of all the other countries, Its global freedom score and civil liberties score is the highest out of all the “free’ countries. </w:t>
      </w:r>
      <w:r w:rsidR="00166EFE">
        <w:rPr>
          <w:rFonts w:ascii="Times New Roman" w:hAnsi="Times New Roman" w:cs="Times New Roman"/>
        </w:rPr>
        <w:t>This would indicate that political and legal environment in Poland would be easy to assimilate into. Poland’s good corruption score would also indicate that governments would be easy to work with as well. This being said, Poland would be a great option to consider for the location of our new factory.</w:t>
      </w:r>
    </w:p>
    <w:p w14:paraId="09822D2A" w14:textId="77777777" w:rsidR="003F02FE" w:rsidRDefault="00D511A0" w:rsidP="003F02FE">
      <w:pPr>
        <w:tabs>
          <w:tab w:val="num" w:pos="720"/>
        </w:tabs>
        <w:spacing w:line="480" w:lineRule="auto"/>
        <w:rPr>
          <w:rFonts w:ascii="Times New Roman" w:hAnsi="Times New Roman" w:cs="Times New Roman"/>
          <w:b/>
          <w:bCs/>
        </w:rPr>
      </w:pPr>
      <w:r w:rsidRPr="003F02FE">
        <w:rPr>
          <w:rFonts w:ascii="Times New Roman" w:hAnsi="Times New Roman" w:cs="Times New Roman"/>
          <w:b/>
          <w:bCs/>
        </w:rPr>
        <w:t>Namibia</w:t>
      </w:r>
    </w:p>
    <w:p w14:paraId="5931DB3A" w14:textId="3D79ABA2" w:rsidR="00D511A0" w:rsidRPr="003F02FE" w:rsidRDefault="003F02FE" w:rsidP="003F02FE">
      <w:pPr>
        <w:tabs>
          <w:tab w:val="num" w:pos="720"/>
        </w:tabs>
        <w:spacing w:line="480" w:lineRule="auto"/>
        <w:rPr>
          <w:rFonts w:ascii="Times New Roman" w:hAnsi="Times New Roman" w:cs="Times New Roman"/>
          <w:b/>
          <w:bCs/>
        </w:rPr>
      </w:pPr>
      <w:r>
        <w:rPr>
          <w:rFonts w:ascii="Times New Roman" w:hAnsi="Times New Roman" w:cs="Times New Roman"/>
          <w:b/>
          <w:bCs/>
        </w:rPr>
        <w:tab/>
      </w:r>
      <w:r w:rsidR="00D511A0" w:rsidRPr="003F02FE">
        <w:rPr>
          <w:rFonts w:ascii="Times New Roman" w:hAnsi="Times New Roman" w:cs="Times New Roman"/>
        </w:rPr>
        <w:t>Namibia has the second highest economic freedom score out of all the free or partially free countries (India, Poland, and Namibia).</w:t>
      </w:r>
      <w:r w:rsidR="00FB7949">
        <w:rPr>
          <w:rStyle w:val="EndnoteReference"/>
          <w:rFonts w:ascii="Times New Roman" w:hAnsi="Times New Roman" w:cs="Times New Roman"/>
        </w:rPr>
        <w:endnoteReference w:id="4"/>
      </w:r>
      <w:r w:rsidR="00D511A0" w:rsidRPr="003F02FE">
        <w:rPr>
          <w:rFonts w:ascii="Times New Roman" w:hAnsi="Times New Roman" w:cs="Times New Roman"/>
        </w:rPr>
        <w:t xml:space="preserve"> It has a good global freedom score like Poland, as well as a moderate corruption </w:t>
      </w:r>
      <w:r w:rsidR="00D511A0" w:rsidRPr="003F02FE">
        <w:rPr>
          <w:rFonts w:ascii="Times New Roman" w:hAnsi="Times New Roman" w:cs="Times New Roman"/>
        </w:rPr>
        <w:lastRenderedPageBreak/>
        <w:t>score.</w:t>
      </w:r>
      <w:r w:rsidR="00FB7949">
        <w:rPr>
          <w:rStyle w:val="EndnoteReference"/>
          <w:rFonts w:ascii="Times New Roman" w:hAnsi="Times New Roman" w:cs="Times New Roman"/>
        </w:rPr>
        <w:endnoteReference w:id="5"/>
      </w:r>
      <w:r w:rsidR="00D511A0" w:rsidRPr="003F02FE">
        <w:rPr>
          <w:rFonts w:ascii="Times New Roman" w:hAnsi="Times New Roman" w:cs="Times New Roman"/>
        </w:rPr>
        <w:t xml:space="preserve"> It has a political rights score of 31 and civil liberties score of 46 (</w:t>
      </w:r>
      <w:proofErr w:type="gramStart"/>
      <w:r w:rsidR="00D511A0" w:rsidRPr="003F02FE">
        <w:rPr>
          <w:rFonts w:ascii="Times New Roman" w:hAnsi="Times New Roman" w:cs="Times New Roman"/>
        </w:rPr>
        <w:t>similar to</w:t>
      </w:r>
      <w:proofErr w:type="gramEnd"/>
      <w:r w:rsidR="00D511A0" w:rsidRPr="003F02FE">
        <w:rPr>
          <w:rFonts w:ascii="Times New Roman" w:hAnsi="Times New Roman" w:cs="Times New Roman"/>
        </w:rPr>
        <w:t xml:space="preserve"> Poland).</w:t>
      </w:r>
      <w:r w:rsidR="00FB7949">
        <w:rPr>
          <w:rStyle w:val="EndnoteReference"/>
          <w:rFonts w:ascii="Times New Roman" w:hAnsi="Times New Roman" w:cs="Times New Roman"/>
        </w:rPr>
        <w:endnoteReference w:id="6"/>
      </w:r>
      <w:r w:rsidR="00FB7949">
        <w:rPr>
          <w:rFonts w:ascii="Times New Roman" w:hAnsi="Times New Roman" w:cs="Times New Roman"/>
        </w:rPr>
        <w:t xml:space="preserve"> All this would indicate that Namibia governments as well as political and legal environment would be fairly easy to penetrate into. Namibia’s scores are just below Poland’s in terms of risk. So, Namibia would be another great option to consider when expanding our factory.</w:t>
      </w:r>
    </w:p>
    <w:p w14:paraId="7F4E7305" w14:textId="77777777" w:rsidR="003F02FE" w:rsidRDefault="00D511A0" w:rsidP="003F02FE">
      <w:pPr>
        <w:tabs>
          <w:tab w:val="num" w:pos="720"/>
        </w:tabs>
        <w:spacing w:line="480" w:lineRule="auto"/>
        <w:rPr>
          <w:rFonts w:ascii="Times New Roman" w:hAnsi="Times New Roman" w:cs="Times New Roman"/>
          <w:b/>
          <w:bCs/>
        </w:rPr>
      </w:pPr>
      <w:r w:rsidRPr="003F02FE">
        <w:rPr>
          <w:rFonts w:ascii="Times New Roman" w:hAnsi="Times New Roman" w:cs="Times New Roman"/>
          <w:b/>
          <w:bCs/>
        </w:rPr>
        <w:t>India</w:t>
      </w:r>
      <w:r w:rsidR="003F02FE">
        <w:rPr>
          <w:rFonts w:ascii="Times New Roman" w:hAnsi="Times New Roman" w:cs="Times New Roman"/>
          <w:b/>
          <w:bCs/>
        </w:rPr>
        <w:tab/>
      </w:r>
    </w:p>
    <w:p w14:paraId="2BAE7CAB" w14:textId="2FF07E87" w:rsidR="00D511A0" w:rsidRPr="003F02FE" w:rsidRDefault="003F02FE" w:rsidP="003F02FE">
      <w:pPr>
        <w:tabs>
          <w:tab w:val="num" w:pos="720"/>
        </w:tabs>
        <w:spacing w:line="480" w:lineRule="auto"/>
        <w:rPr>
          <w:rFonts w:ascii="Times New Roman" w:hAnsi="Times New Roman" w:cs="Times New Roman"/>
          <w:b/>
          <w:bCs/>
        </w:rPr>
      </w:pPr>
      <w:r>
        <w:rPr>
          <w:rFonts w:ascii="Times New Roman" w:hAnsi="Times New Roman" w:cs="Times New Roman"/>
          <w:b/>
          <w:bCs/>
        </w:rPr>
        <w:tab/>
      </w:r>
      <w:r w:rsidR="00D511A0" w:rsidRPr="003F02FE">
        <w:rPr>
          <w:rFonts w:ascii="Times New Roman" w:hAnsi="Times New Roman" w:cs="Times New Roman"/>
        </w:rPr>
        <w:t>India has the third highest economic freedom score out of all the free or partially free countries (India, Poland, and Namibia).</w:t>
      </w:r>
      <w:r w:rsidR="00FB7949">
        <w:rPr>
          <w:rStyle w:val="EndnoteReference"/>
          <w:rFonts w:ascii="Times New Roman" w:hAnsi="Times New Roman" w:cs="Times New Roman"/>
        </w:rPr>
        <w:endnoteReference w:id="7"/>
      </w:r>
      <w:r w:rsidR="00D511A0" w:rsidRPr="003F02FE">
        <w:rPr>
          <w:rFonts w:ascii="Times New Roman" w:hAnsi="Times New Roman" w:cs="Times New Roman"/>
        </w:rPr>
        <w:t xml:space="preserve"> India is considered partially free with a corruption score tied to Turkey’s (score 40).</w:t>
      </w:r>
      <w:r w:rsidR="00FB7949">
        <w:rPr>
          <w:rStyle w:val="EndnoteReference"/>
          <w:rFonts w:ascii="Times New Roman" w:hAnsi="Times New Roman" w:cs="Times New Roman"/>
        </w:rPr>
        <w:endnoteReference w:id="8"/>
      </w:r>
      <w:r w:rsidR="00D511A0" w:rsidRPr="003F02FE">
        <w:rPr>
          <w:rFonts w:ascii="Times New Roman" w:hAnsi="Times New Roman" w:cs="Times New Roman"/>
        </w:rPr>
        <w:t xml:space="preserve"> It has a slightly lower global freedom score than India and Poland. It also has a political rights score of 34 and civil liberties score of 33 (</w:t>
      </w:r>
      <w:proofErr w:type="gramStart"/>
      <w:r w:rsidR="00D511A0" w:rsidRPr="003F02FE">
        <w:rPr>
          <w:rFonts w:ascii="Times New Roman" w:hAnsi="Times New Roman" w:cs="Times New Roman"/>
        </w:rPr>
        <w:t>similar to</w:t>
      </w:r>
      <w:proofErr w:type="gramEnd"/>
      <w:r w:rsidR="00D511A0" w:rsidRPr="003F02FE">
        <w:rPr>
          <w:rFonts w:ascii="Times New Roman" w:hAnsi="Times New Roman" w:cs="Times New Roman"/>
        </w:rPr>
        <w:t xml:space="preserve"> that of Poland and Namibia).</w:t>
      </w:r>
      <w:r w:rsidR="00911916">
        <w:rPr>
          <w:rStyle w:val="EndnoteReference"/>
          <w:rFonts w:ascii="Times New Roman" w:hAnsi="Times New Roman" w:cs="Times New Roman"/>
        </w:rPr>
        <w:endnoteReference w:id="9"/>
      </w:r>
      <w:r w:rsidR="00911916">
        <w:rPr>
          <w:rFonts w:ascii="Times New Roman" w:hAnsi="Times New Roman" w:cs="Times New Roman"/>
        </w:rPr>
        <w:t xml:space="preserve"> All of India’s scores are decent except for the fact that it is only considered partially free. This would limit our accessibility to recourses and might indicate struggles in legal and political environment. Although India’s scores are significantly better than other countries, I would not consider India because of its partially free status.</w:t>
      </w:r>
    </w:p>
    <w:p w14:paraId="3908B928" w14:textId="77777777" w:rsidR="003F02FE" w:rsidRDefault="00D511A0" w:rsidP="003F02FE">
      <w:pPr>
        <w:pStyle w:val="NormalWeb"/>
        <w:spacing w:line="480" w:lineRule="auto"/>
        <w:rPr>
          <w:b/>
          <w:bCs/>
        </w:rPr>
      </w:pPr>
      <w:r w:rsidRPr="003F02FE">
        <w:rPr>
          <w:b/>
          <w:bCs/>
        </w:rPr>
        <w:t>Turkey</w:t>
      </w:r>
      <w:r w:rsidR="003F02FE">
        <w:rPr>
          <w:b/>
          <w:bCs/>
        </w:rPr>
        <w:tab/>
      </w:r>
    </w:p>
    <w:p w14:paraId="43E7FE19" w14:textId="02B530C3" w:rsidR="00D511A0" w:rsidRPr="003F02FE" w:rsidRDefault="00D511A0" w:rsidP="003F02FE">
      <w:pPr>
        <w:pStyle w:val="NormalWeb"/>
        <w:spacing w:line="480" w:lineRule="auto"/>
        <w:ind w:firstLine="720"/>
        <w:rPr>
          <w:b/>
          <w:bCs/>
        </w:rPr>
      </w:pPr>
      <w:r w:rsidRPr="003F02FE">
        <w:t>Even though Turkey has the second highest economic freedom score out of all the “not free” countries (Venezuela, Turkey, and UAE),</w:t>
      </w:r>
      <w:r w:rsidR="00911916">
        <w:rPr>
          <w:rStyle w:val="EndnoteReference"/>
        </w:rPr>
        <w:endnoteReference w:id="10"/>
      </w:r>
      <w:r w:rsidRPr="003F02FE">
        <w:t xml:space="preserve"> it has a higher political rights score, civil liberties score, internet freedom score, and economic freedom score than Venezuela and the UAE.</w:t>
      </w:r>
      <w:r w:rsidR="00911916">
        <w:rPr>
          <w:rStyle w:val="EndnoteReference"/>
        </w:rPr>
        <w:endnoteReference w:id="11"/>
      </w:r>
      <w:r w:rsidRPr="003F02FE">
        <w:t xml:space="preserve"> It has a slightly more corruption than the UAE, but ties with India with a corruption score of 40.</w:t>
      </w:r>
      <w:r w:rsidR="00911916">
        <w:rPr>
          <w:rStyle w:val="EndnoteReference"/>
        </w:rPr>
        <w:endnoteReference w:id="12"/>
      </w:r>
      <w:r w:rsidR="00911916">
        <w:t xml:space="preserve"> Although Turkey has excellent </w:t>
      </w:r>
      <w:r w:rsidR="00911916" w:rsidRPr="003F02FE">
        <w:t xml:space="preserve">political rights score, civil liberties score, internet freedom score, and economic freedom score </w:t>
      </w:r>
      <w:r w:rsidR="00911916">
        <w:t>compared to</w:t>
      </w:r>
      <w:r w:rsidR="00911916" w:rsidRPr="003F02FE">
        <w:t xml:space="preserve"> Venezuela and the UAE</w:t>
      </w:r>
      <w:r w:rsidR="00911916">
        <w:t xml:space="preserve">, the scores are still lower than that of Poland, Namibia, and India. </w:t>
      </w:r>
      <w:r w:rsidR="00416AF1">
        <w:t>This could indicate trouble with political and legislative matters and could have unintended consequences. Because of this, I would not consider Turkey as a destination for our new factory.</w:t>
      </w:r>
    </w:p>
    <w:p w14:paraId="02B35260" w14:textId="77777777" w:rsidR="003F02FE" w:rsidRDefault="00D511A0" w:rsidP="003F02FE">
      <w:pPr>
        <w:tabs>
          <w:tab w:val="num" w:pos="720"/>
        </w:tabs>
        <w:spacing w:line="480" w:lineRule="auto"/>
        <w:rPr>
          <w:rFonts w:ascii="Times New Roman" w:hAnsi="Times New Roman" w:cs="Times New Roman"/>
          <w:b/>
          <w:bCs/>
        </w:rPr>
      </w:pPr>
      <w:r w:rsidRPr="003F02FE">
        <w:rPr>
          <w:rFonts w:ascii="Times New Roman" w:hAnsi="Times New Roman" w:cs="Times New Roman"/>
          <w:b/>
          <w:bCs/>
        </w:rPr>
        <w:t>UAE</w:t>
      </w:r>
    </w:p>
    <w:p w14:paraId="1BCF0AAD" w14:textId="59FC0BD4" w:rsidR="00D511A0" w:rsidRPr="003F02FE" w:rsidRDefault="003F02FE" w:rsidP="003F02FE">
      <w:pPr>
        <w:tabs>
          <w:tab w:val="num" w:pos="720"/>
        </w:tabs>
        <w:spacing w:line="480" w:lineRule="auto"/>
        <w:rPr>
          <w:rFonts w:ascii="Times New Roman" w:hAnsi="Times New Roman" w:cs="Times New Roman"/>
          <w:b/>
          <w:bCs/>
        </w:rPr>
      </w:pPr>
      <w:r>
        <w:rPr>
          <w:rFonts w:ascii="Times New Roman" w:hAnsi="Times New Roman" w:cs="Times New Roman"/>
          <w:b/>
          <w:bCs/>
        </w:rPr>
        <w:tab/>
      </w:r>
      <w:r w:rsidR="00D511A0" w:rsidRPr="003F02FE">
        <w:rPr>
          <w:rFonts w:ascii="Times New Roman" w:hAnsi="Times New Roman" w:cs="Times New Roman"/>
        </w:rPr>
        <w:t>The UAE has the highest economic freedom score out of all the countries (India, Poland, Venezuela, Turkey, Namibia, UAE),</w:t>
      </w:r>
      <w:r w:rsidR="00416AF1">
        <w:rPr>
          <w:rStyle w:val="EndnoteReference"/>
          <w:rFonts w:ascii="Times New Roman" w:hAnsi="Times New Roman" w:cs="Times New Roman"/>
        </w:rPr>
        <w:endnoteReference w:id="13"/>
      </w:r>
      <w:r w:rsidR="00D511A0" w:rsidRPr="003F02FE">
        <w:rPr>
          <w:rFonts w:ascii="Times New Roman" w:hAnsi="Times New Roman" w:cs="Times New Roman"/>
        </w:rPr>
        <w:t xml:space="preserve"> but it has the lowest civil liberties score. It also has the second to lowest political rights and global freedom scores.</w:t>
      </w:r>
      <w:r w:rsidR="00416AF1">
        <w:rPr>
          <w:rStyle w:val="EndnoteReference"/>
          <w:rFonts w:ascii="Times New Roman" w:hAnsi="Times New Roman" w:cs="Times New Roman"/>
        </w:rPr>
        <w:endnoteReference w:id="14"/>
      </w:r>
      <w:r w:rsidR="00D511A0" w:rsidRPr="003F02FE">
        <w:rPr>
          <w:rFonts w:ascii="Times New Roman" w:hAnsi="Times New Roman" w:cs="Times New Roman"/>
        </w:rPr>
        <w:t xml:space="preserve"> It has a decent corruption score of 71,</w:t>
      </w:r>
      <w:r w:rsidR="00416AF1">
        <w:rPr>
          <w:rStyle w:val="EndnoteReference"/>
          <w:rFonts w:ascii="Times New Roman" w:hAnsi="Times New Roman" w:cs="Times New Roman"/>
        </w:rPr>
        <w:endnoteReference w:id="15"/>
      </w:r>
      <w:r w:rsidR="00D511A0" w:rsidRPr="003F02FE">
        <w:rPr>
          <w:rFonts w:ascii="Times New Roman" w:hAnsi="Times New Roman" w:cs="Times New Roman"/>
        </w:rPr>
        <w:t xml:space="preserve"> which tells us there is not a lot of </w:t>
      </w:r>
      <w:r w:rsidR="00D511A0" w:rsidRPr="003F02FE">
        <w:rPr>
          <w:rFonts w:ascii="Times New Roman" w:hAnsi="Times New Roman" w:cs="Times New Roman"/>
        </w:rPr>
        <w:lastRenderedPageBreak/>
        <w:t>corruption in the UAE.</w:t>
      </w:r>
      <w:r w:rsidR="00416AF1">
        <w:rPr>
          <w:rFonts w:ascii="Times New Roman" w:hAnsi="Times New Roman" w:cs="Times New Roman"/>
        </w:rPr>
        <w:t xml:space="preserve"> Although the UAE has excellent economic freedom and corruption scores, it has some of the worst scores for civil liberties, political rights, and global freedom. These scores tell us that we would most likely have trouble accessing resources as well as encounter issues with political and legal environments/governments. Because of these three low scores, I would not recommend the UAE as an option for our new factory.</w:t>
      </w:r>
    </w:p>
    <w:p w14:paraId="18249104" w14:textId="77777777" w:rsidR="003F02FE" w:rsidRDefault="00D511A0" w:rsidP="003F02FE">
      <w:pPr>
        <w:pStyle w:val="NormalWeb"/>
        <w:spacing w:line="480" w:lineRule="auto"/>
        <w:rPr>
          <w:b/>
          <w:bCs/>
        </w:rPr>
      </w:pPr>
      <w:r w:rsidRPr="003F02FE">
        <w:rPr>
          <w:b/>
          <w:bCs/>
        </w:rPr>
        <w:t>Venezuela</w:t>
      </w:r>
    </w:p>
    <w:p w14:paraId="33EC7EC1" w14:textId="39744B20" w:rsidR="00D511A0" w:rsidRPr="003F02FE" w:rsidRDefault="00D511A0" w:rsidP="003F02FE">
      <w:pPr>
        <w:pStyle w:val="NormalWeb"/>
        <w:spacing w:line="480" w:lineRule="auto"/>
        <w:ind w:firstLine="720"/>
        <w:rPr>
          <w:b/>
          <w:bCs/>
        </w:rPr>
      </w:pPr>
      <w:r w:rsidRPr="003F02FE">
        <w:t>Venezuela has the lowest corruption score (lots of corruption)</w:t>
      </w:r>
      <w:r w:rsidR="003235EA">
        <w:rPr>
          <w:rStyle w:val="EndnoteReference"/>
        </w:rPr>
        <w:endnoteReference w:id="16"/>
      </w:r>
      <w:r w:rsidRPr="003F02FE">
        <w:t>, economic freedom,</w:t>
      </w:r>
      <w:r w:rsidR="003235EA">
        <w:rPr>
          <w:rStyle w:val="EndnoteReference"/>
        </w:rPr>
        <w:endnoteReference w:id="17"/>
      </w:r>
      <w:r w:rsidRPr="003F02FE">
        <w:t xml:space="preserve"> political rights, and global freedom scores out of all the countries (India, Poland, Venezuela, Turkey, Namibia, UAE). It had the second lowest civil liberties score.</w:t>
      </w:r>
      <w:r w:rsidR="003235EA">
        <w:rPr>
          <w:rStyle w:val="EndnoteReference"/>
        </w:rPr>
        <w:endnoteReference w:id="18"/>
      </w:r>
      <w:r w:rsidRPr="003F02FE">
        <w:t xml:space="preserve"> </w:t>
      </w:r>
      <w:r w:rsidR="00416AF1">
        <w:t xml:space="preserve"> </w:t>
      </w:r>
      <w:r w:rsidR="003235EA">
        <w:t>Overall, Venezuela has the worst scores out of all the other countries. This would indicate serious issues with local governments, as well as political and legal environments. We would also encounter the problem of accessibility to resources and even crime. Because of the detrimentally low scores, I would defiantly not consider Venezuela as a location for our new factory.</w:t>
      </w:r>
    </w:p>
    <w:p w14:paraId="51F48667" w14:textId="1EB6E2DF" w:rsidR="00D511A0" w:rsidRPr="003F02FE" w:rsidRDefault="00D511A0" w:rsidP="003F02FE">
      <w:pPr>
        <w:spacing w:line="480" w:lineRule="auto"/>
        <w:rPr>
          <w:rFonts w:ascii="Times New Roman" w:hAnsi="Times New Roman" w:cs="Times New Roman"/>
          <w:b/>
          <w:bCs/>
        </w:rPr>
      </w:pPr>
      <w:r w:rsidRPr="003F02FE">
        <w:rPr>
          <w:rFonts w:ascii="Times New Roman" w:hAnsi="Times New Roman" w:cs="Times New Roman"/>
          <w:b/>
          <w:bCs/>
        </w:rPr>
        <w:t>Best Country to Build the Factory</w:t>
      </w:r>
    </w:p>
    <w:p w14:paraId="62695639" w14:textId="7B5BDD0C" w:rsidR="00D511A0" w:rsidRPr="003F02FE" w:rsidRDefault="003235EA" w:rsidP="003F02FE">
      <w:pPr>
        <w:spacing w:line="480" w:lineRule="auto"/>
        <w:ind w:firstLine="720"/>
        <w:rPr>
          <w:rFonts w:ascii="Times New Roman" w:hAnsi="Times New Roman" w:cs="Times New Roman"/>
        </w:rPr>
      </w:pPr>
      <w:r>
        <w:rPr>
          <w:rFonts w:ascii="Times New Roman" w:hAnsi="Times New Roman" w:cs="Times New Roman"/>
        </w:rPr>
        <w:t xml:space="preserve">After carefully consideration and reviewing scores from all countries then comparing them side by side, I have chosen Poland as the best option to consider for out new factory. </w:t>
      </w:r>
      <w:r w:rsidR="00D511A0" w:rsidRPr="003F02FE">
        <w:rPr>
          <w:rFonts w:ascii="Times New Roman" w:hAnsi="Times New Roman" w:cs="Times New Roman"/>
        </w:rPr>
        <w:t xml:space="preserve">Poland </w:t>
      </w:r>
      <w:r>
        <w:rPr>
          <w:rFonts w:ascii="Times New Roman" w:hAnsi="Times New Roman" w:cs="Times New Roman"/>
        </w:rPr>
        <w:t>is</w:t>
      </w:r>
      <w:r w:rsidR="00D511A0" w:rsidRPr="003F02FE">
        <w:rPr>
          <w:rFonts w:ascii="Times New Roman" w:hAnsi="Times New Roman" w:cs="Times New Roman"/>
        </w:rPr>
        <w:t xml:space="preserve"> the best country to build a factory in because of </w:t>
      </w:r>
      <w:r w:rsidR="005F3E2A" w:rsidRPr="003F02FE">
        <w:rPr>
          <w:rFonts w:ascii="Times New Roman" w:hAnsi="Times New Roman" w:cs="Times New Roman"/>
        </w:rPr>
        <w:t>its</w:t>
      </w:r>
      <w:r w:rsidR="00D511A0" w:rsidRPr="003F02FE">
        <w:rPr>
          <w:rFonts w:ascii="Times New Roman" w:hAnsi="Times New Roman" w:cs="Times New Roman"/>
        </w:rPr>
        <w:t xml:space="preserve"> high economic freedom score (69.7)</w:t>
      </w:r>
      <w:r w:rsidR="005F3E2A">
        <w:rPr>
          <w:rStyle w:val="EndnoteReference"/>
          <w:rFonts w:ascii="Times New Roman" w:hAnsi="Times New Roman" w:cs="Times New Roman"/>
        </w:rPr>
        <w:endnoteReference w:id="19"/>
      </w:r>
      <w:r w:rsidR="00D511A0" w:rsidRPr="003F02FE">
        <w:rPr>
          <w:rFonts w:ascii="Times New Roman" w:hAnsi="Times New Roman" w:cs="Times New Roman"/>
        </w:rPr>
        <w:t xml:space="preserve"> out of all </w:t>
      </w:r>
      <w:r w:rsidR="00D511A0" w:rsidRPr="005F3E2A">
        <w:rPr>
          <w:rFonts w:ascii="Times New Roman" w:hAnsi="Times New Roman" w:cs="Times New Roman"/>
        </w:rPr>
        <w:t>the free or partially free</w:t>
      </w:r>
      <w:r w:rsidR="00D511A0" w:rsidRPr="003F02FE">
        <w:rPr>
          <w:rFonts w:ascii="Times New Roman" w:hAnsi="Times New Roman" w:cs="Times New Roman"/>
        </w:rPr>
        <w:t xml:space="preserve"> countries (India, Poland, and Namibia), good global freedom score (82), moderate corruption score (56),</w:t>
      </w:r>
      <w:r w:rsidR="005F3E2A">
        <w:rPr>
          <w:rStyle w:val="EndnoteReference"/>
          <w:rFonts w:ascii="Times New Roman" w:hAnsi="Times New Roman" w:cs="Times New Roman"/>
        </w:rPr>
        <w:endnoteReference w:id="20"/>
      </w:r>
      <w:r w:rsidR="00D511A0" w:rsidRPr="003F02FE">
        <w:rPr>
          <w:rFonts w:ascii="Times New Roman" w:hAnsi="Times New Roman" w:cs="Times New Roman"/>
        </w:rPr>
        <w:t xml:space="preserve"> political rights score (34), and civil liberties score (48).</w:t>
      </w:r>
      <w:r w:rsidR="005F3E2A">
        <w:rPr>
          <w:rStyle w:val="EndnoteReference"/>
          <w:rFonts w:ascii="Times New Roman" w:hAnsi="Times New Roman" w:cs="Times New Roman"/>
        </w:rPr>
        <w:endnoteReference w:id="21"/>
      </w:r>
      <w:r w:rsidR="00D511A0" w:rsidRPr="003F02FE">
        <w:rPr>
          <w:rFonts w:ascii="Times New Roman" w:hAnsi="Times New Roman" w:cs="Times New Roman"/>
        </w:rPr>
        <w:t xml:space="preserve"> These scores impl</w:t>
      </w:r>
      <w:r w:rsidR="005F3E2A">
        <w:rPr>
          <w:rFonts w:ascii="Times New Roman" w:hAnsi="Times New Roman" w:cs="Times New Roman"/>
        </w:rPr>
        <w:t>ies</w:t>
      </w:r>
      <w:r w:rsidR="00D511A0" w:rsidRPr="003F02FE">
        <w:rPr>
          <w:rFonts w:ascii="Times New Roman" w:hAnsi="Times New Roman" w:cs="Times New Roman"/>
        </w:rPr>
        <w:t xml:space="preserve"> that Poland would have the lowest risk</w:t>
      </w:r>
      <w:r w:rsidR="005F3E2A">
        <w:rPr>
          <w:rFonts w:ascii="Times New Roman" w:hAnsi="Times New Roman" w:cs="Times New Roman"/>
        </w:rPr>
        <w:t xml:space="preserve"> compared to all the other countries</w:t>
      </w:r>
      <w:r w:rsidR="00D511A0" w:rsidRPr="003F02FE">
        <w:rPr>
          <w:rFonts w:ascii="Times New Roman" w:hAnsi="Times New Roman" w:cs="Times New Roman"/>
        </w:rPr>
        <w:t>.</w:t>
      </w:r>
      <w:r w:rsidR="005F3E2A">
        <w:rPr>
          <w:rFonts w:ascii="Times New Roman" w:hAnsi="Times New Roman" w:cs="Times New Roman"/>
        </w:rPr>
        <w:t xml:space="preserve"> This means we would have the least issues in legal and political environment as well as local governments. We will not have to be as worried about crime and corruption compared to the other countries, and we will maintain our accessibility to recourses. In conclusion, Poland is the best option, with the least amount of risk, to build our new factory.</w:t>
      </w:r>
    </w:p>
    <w:p w14:paraId="798D11B0" w14:textId="77777777" w:rsidR="00D511A0" w:rsidRPr="003F02FE" w:rsidRDefault="00D511A0" w:rsidP="003F02FE">
      <w:pPr>
        <w:pStyle w:val="NormalWeb"/>
        <w:spacing w:line="480" w:lineRule="auto"/>
      </w:pPr>
    </w:p>
    <w:p w14:paraId="47FFE4B5" w14:textId="2EFE358A" w:rsidR="003235EA" w:rsidRDefault="003235EA" w:rsidP="003235EA">
      <w:pPr>
        <w:tabs>
          <w:tab w:val="num" w:pos="720"/>
        </w:tabs>
        <w:spacing w:line="480" w:lineRule="auto"/>
        <w:rPr>
          <w:rFonts w:ascii="Times New Roman" w:hAnsi="Times New Roman" w:cs="Times New Roman"/>
        </w:rPr>
      </w:pPr>
    </w:p>
    <w:p w14:paraId="6958BEEE" w14:textId="77777777" w:rsidR="005F3E2A" w:rsidRPr="003F02FE" w:rsidRDefault="005F3E2A" w:rsidP="003235EA">
      <w:pPr>
        <w:tabs>
          <w:tab w:val="num" w:pos="720"/>
        </w:tabs>
        <w:spacing w:line="480" w:lineRule="auto"/>
        <w:rPr>
          <w:rFonts w:ascii="Times New Roman" w:hAnsi="Times New Roman" w:cs="Times New Roman"/>
        </w:rPr>
      </w:pPr>
    </w:p>
    <w:p w14:paraId="623345E0" w14:textId="5A33738D" w:rsidR="00D56749" w:rsidRPr="003F02FE" w:rsidRDefault="00D56749" w:rsidP="003F02FE">
      <w:pPr>
        <w:spacing w:line="276" w:lineRule="auto"/>
        <w:rPr>
          <w:rFonts w:ascii="Times New Roman" w:hAnsi="Times New Roman" w:cs="Times New Roman"/>
          <w:b/>
          <w:bCs/>
        </w:rPr>
      </w:pPr>
      <w:r w:rsidRPr="003F02FE">
        <w:rPr>
          <w:rFonts w:ascii="Times New Roman" w:hAnsi="Times New Roman" w:cs="Times New Roman"/>
          <w:b/>
          <w:bCs/>
        </w:rPr>
        <w:t>Ranking From Lowest to Highest Risk:</w:t>
      </w:r>
    </w:p>
    <w:p w14:paraId="5F6FB8BC" w14:textId="219DDDE0" w:rsidR="00D56749" w:rsidRPr="003F02FE" w:rsidRDefault="00BB5499" w:rsidP="003F02FE">
      <w:pPr>
        <w:pStyle w:val="NormalWeb"/>
        <w:spacing w:line="276" w:lineRule="auto"/>
        <w:ind w:firstLine="720"/>
      </w:pPr>
      <w:r w:rsidRPr="003F02FE">
        <w:t>1</w:t>
      </w:r>
      <w:r w:rsidR="002F642F" w:rsidRPr="003F02FE">
        <w:rPr>
          <w:vertAlign w:val="superscript"/>
        </w:rPr>
        <w:t>st</w:t>
      </w:r>
      <w:r w:rsidR="002F642F" w:rsidRPr="003F02FE">
        <w:t>)</w:t>
      </w:r>
      <w:r w:rsidRPr="003F02FE">
        <w:t xml:space="preserve"> Poland</w:t>
      </w:r>
    </w:p>
    <w:p w14:paraId="71379F48" w14:textId="629AC7CA" w:rsidR="00D56749" w:rsidRPr="003F02FE" w:rsidRDefault="00BB5499" w:rsidP="003F02FE">
      <w:pPr>
        <w:pStyle w:val="NormalWeb"/>
        <w:spacing w:line="276" w:lineRule="auto"/>
        <w:ind w:left="720"/>
      </w:pPr>
      <w:r w:rsidRPr="003F02FE">
        <w:t>2</w:t>
      </w:r>
      <w:r w:rsidR="002F642F" w:rsidRPr="003F02FE">
        <w:rPr>
          <w:vertAlign w:val="superscript"/>
        </w:rPr>
        <w:t>nd</w:t>
      </w:r>
      <w:r w:rsidR="002F642F" w:rsidRPr="003F02FE">
        <w:t>)</w:t>
      </w:r>
      <w:r w:rsidRPr="003F02FE">
        <w:t xml:space="preserve"> Nami</w:t>
      </w:r>
      <w:r w:rsidR="002F642F" w:rsidRPr="003F02FE">
        <w:t>bia</w:t>
      </w:r>
    </w:p>
    <w:p w14:paraId="4779843B" w14:textId="47302D3B" w:rsidR="00BB5499" w:rsidRPr="003F02FE" w:rsidRDefault="00BB5499" w:rsidP="003F02FE">
      <w:pPr>
        <w:pStyle w:val="NormalWeb"/>
        <w:spacing w:line="276" w:lineRule="auto"/>
        <w:ind w:left="360" w:firstLine="360"/>
      </w:pPr>
      <w:r w:rsidRPr="003F02FE">
        <w:t>3</w:t>
      </w:r>
      <w:r w:rsidRPr="003F02FE">
        <w:rPr>
          <w:vertAlign w:val="superscript"/>
        </w:rPr>
        <w:t>rd</w:t>
      </w:r>
      <w:r w:rsidRPr="003F02FE">
        <w:t>) India</w:t>
      </w:r>
    </w:p>
    <w:p w14:paraId="1B268706" w14:textId="71A958B7" w:rsidR="00D56749" w:rsidRPr="003F02FE" w:rsidRDefault="002F642F" w:rsidP="003F02FE">
      <w:pPr>
        <w:pStyle w:val="NormalWeb"/>
        <w:spacing w:line="276" w:lineRule="auto"/>
        <w:ind w:left="720"/>
      </w:pPr>
      <w:r w:rsidRPr="003F02FE">
        <w:t>4</w:t>
      </w:r>
      <w:r w:rsidRPr="003F02FE">
        <w:rPr>
          <w:vertAlign w:val="superscript"/>
        </w:rPr>
        <w:t>th</w:t>
      </w:r>
      <w:r w:rsidRPr="003F02FE">
        <w:t xml:space="preserve">) </w:t>
      </w:r>
      <w:r w:rsidR="00D56749" w:rsidRPr="003F02FE">
        <w:t>Turkey</w:t>
      </w:r>
    </w:p>
    <w:p w14:paraId="700EB083" w14:textId="25AB69CA" w:rsidR="00D56749" w:rsidRPr="003F02FE" w:rsidRDefault="002F642F" w:rsidP="003F02FE">
      <w:pPr>
        <w:pStyle w:val="NormalWeb"/>
        <w:spacing w:line="276" w:lineRule="auto"/>
        <w:ind w:left="360" w:firstLine="360"/>
      </w:pPr>
      <w:r w:rsidRPr="003F02FE">
        <w:t>5</w:t>
      </w:r>
      <w:r w:rsidRPr="003F02FE">
        <w:rPr>
          <w:vertAlign w:val="superscript"/>
        </w:rPr>
        <w:t>th</w:t>
      </w:r>
      <w:r w:rsidRPr="003F02FE">
        <w:t>) UAE</w:t>
      </w:r>
    </w:p>
    <w:p w14:paraId="72D461F7" w14:textId="030F8C1A" w:rsidR="003F02FE" w:rsidRPr="003F02FE" w:rsidRDefault="002F642F" w:rsidP="003F02FE">
      <w:pPr>
        <w:pStyle w:val="NormalWeb"/>
        <w:spacing w:line="276" w:lineRule="auto"/>
        <w:ind w:left="720"/>
      </w:pPr>
      <w:r w:rsidRPr="003F02FE">
        <w:t>6</w:t>
      </w:r>
      <w:r w:rsidRPr="003F02FE">
        <w:rPr>
          <w:vertAlign w:val="superscript"/>
        </w:rPr>
        <w:t>th</w:t>
      </w:r>
      <w:r w:rsidRPr="003F02FE">
        <w:t>) Venezuela</w:t>
      </w:r>
    </w:p>
    <w:p w14:paraId="505A7049" w14:textId="3C8623B7" w:rsidR="00D56749" w:rsidRPr="002F642F" w:rsidRDefault="00D56749" w:rsidP="002F642F">
      <w:pPr>
        <w:pStyle w:val="NormalWeb"/>
        <w:ind w:left="3600" w:firstLine="720"/>
        <w:rPr>
          <w:rFonts w:ascii="CIDFont+F1" w:hAnsi="CIDFont+F1"/>
          <w:b/>
          <w:bCs/>
        </w:rPr>
      </w:pPr>
      <w:r w:rsidRPr="002F642F">
        <w:rPr>
          <w:rFonts w:ascii="CIDFont+F1" w:hAnsi="CIDFont+F1"/>
          <w:b/>
          <w:bCs/>
        </w:rPr>
        <w:t>Scores:</w:t>
      </w:r>
    </w:p>
    <w:p w14:paraId="29D090A8" w14:textId="59AB4FCB" w:rsidR="00D0406E" w:rsidRDefault="00D0406E" w:rsidP="002F642F">
      <w:pPr>
        <w:jc w:val="center"/>
      </w:pPr>
    </w:p>
    <w:tbl>
      <w:tblPr>
        <w:tblStyle w:val="TableGrid"/>
        <w:tblW w:w="0" w:type="auto"/>
        <w:tblLook w:val="04A0" w:firstRow="1" w:lastRow="0" w:firstColumn="1" w:lastColumn="0" w:noHBand="0" w:noVBand="1"/>
      </w:tblPr>
      <w:tblGrid>
        <w:gridCol w:w="1558"/>
        <w:gridCol w:w="1558"/>
        <w:gridCol w:w="1199"/>
        <w:gridCol w:w="2070"/>
        <w:gridCol w:w="1710"/>
        <w:gridCol w:w="1331"/>
      </w:tblGrid>
      <w:tr w:rsidR="00AB0AEF" w14:paraId="30A76272" w14:textId="77777777" w:rsidTr="00BB5499">
        <w:tc>
          <w:tcPr>
            <w:tcW w:w="1558" w:type="dxa"/>
          </w:tcPr>
          <w:p w14:paraId="45404652" w14:textId="77777777" w:rsidR="00AB0AEF" w:rsidRDefault="00AB0AEF" w:rsidP="002F642F">
            <w:pPr>
              <w:jc w:val="center"/>
            </w:pPr>
          </w:p>
        </w:tc>
        <w:tc>
          <w:tcPr>
            <w:tcW w:w="1558" w:type="dxa"/>
          </w:tcPr>
          <w:p w14:paraId="4DD6A2F0" w14:textId="4CACA580" w:rsidR="00AB0AEF" w:rsidRDefault="00AB0AEF" w:rsidP="002F642F">
            <w:pPr>
              <w:jc w:val="center"/>
            </w:pPr>
            <w:r>
              <w:t>Corruption</w:t>
            </w:r>
          </w:p>
        </w:tc>
        <w:tc>
          <w:tcPr>
            <w:tcW w:w="1199" w:type="dxa"/>
          </w:tcPr>
          <w:p w14:paraId="3E35A149" w14:textId="2057320F" w:rsidR="00AB0AEF" w:rsidRDefault="00AB0AEF" w:rsidP="002F642F">
            <w:pPr>
              <w:jc w:val="center"/>
            </w:pPr>
            <w:r>
              <w:t>Political Rights</w:t>
            </w:r>
          </w:p>
        </w:tc>
        <w:tc>
          <w:tcPr>
            <w:tcW w:w="2070" w:type="dxa"/>
          </w:tcPr>
          <w:p w14:paraId="2A794E07" w14:textId="0527DE6C" w:rsidR="00AB0AEF" w:rsidRDefault="00AB0AEF" w:rsidP="002F642F">
            <w:pPr>
              <w:jc w:val="center"/>
            </w:pPr>
            <w:r>
              <w:t>Civil Liberties</w:t>
            </w:r>
          </w:p>
        </w:tc>
        <w:tc>
          <w:tcPr>
            <w:tcW w:w="1710" w:type="dxa"/>
          </w:tcPr>
          <w:p w14:paraId="0AB33A96" w14:textId="026EA3EB" w:rsidR="00AB0AEF" w:rsidRDefault="00AB0AEF" w:rsidP="002F642F">
            <w:pPr>
              <w:jc w:val="center"/>
            </w:pPr>
            <w:r>
              <w:t>Political Free Aggregate Score</w:t>
            </w:r>
          </w:p>
        </w:tc>
        <w:tc>
          <w:tcPr>
            <w:tcW w:w="1331" w:type="dxa"/>
          </w:tcPr>
          <w:p w14:paraId="18DB5061" w14:textId="1487D18A" w:rsidR="00AB0AEF" w:rsidRDefault="00AB0AEF" w:rsidP="002F642F">
            <w:pPr>
              <w:jc w:val="center"/>
            </w:pPr>
            <w:r>
              <w:t>Economic Freedom</w:t>
            </w:r>
          </w:p>
        </w:tc>
      </w:tr>
      <w:tr w:rsidR="00AB0AEF" w14:paraId="2A97D51F" w14:textId="77777777" w:rsidTr="00BB5499">
        <w:tc>
          <w:tcPr>
            <w:tcW w:w="1558" w:type="dxa"/>
          </w:tcPr>
          <w:p w14:paraId="207874A6" w14:textId="1135C272" w:rsidR="00AB0AEF" w:rsidRDefault="00AB0AEF" w:rsidP="002F642F">
            <w:pPr>
              <w:jc w:val="center"/>
            </w:pPr>
            <w:r>
              <w:t>India</w:t>
            </w:r>
          </w:p>
        </w:tc>
        <w:tc>
          <w:tcPr>
            <w:tcW w:w="1558" w:type="dxa"/>
          </w:tcPr>
          <w:p w14:paraId="24D6F82D" w14:textId="61EF9A5E" w:rsidR="00616C34" w:rsidRDefault="00616C34" w:rsidP="002F642F">
            <w:pPr>
              <w:jc w:val="center"/>
            </w:pPr>
            <w:r>
              <w:t>Score:40/100</w:t>
            </w:r>
          </w:p>
          <w:p w14:paraId="481FD7D9" w14:textId="1D7D8AB4" w:rsidR="00AB0AEF" w:rsidRDefault="00616C34" w:rsidP="002F642F">
            <w:pPr>
              <w:jc w:val="center"/>
            </w:pPr>
            <w:r>
              <w:t>Rank: 86/180</w:t>
            </w:r>
          </w:p>
        </w:tc>
        <w:tc>
          <w:tcPr>
            <w:tcW w:w="1199" w:type="dxa"/>
          </w:tcPr>
          <w:p w14:paraId="08A88DFB" w14:textId="28173B12" w:rsidR="00AB0AEF" w:rsidRDefault="00FB3B51" w:rsidP="002F642F">
            <w:pPr>
              <w:jc w:val="center"/>
            </w:pPr>
            <w:r>
              <w:t>Score: 34</w:t>
            </w:r>
          </w:p>
        </w:tc>
        <w:tc>
          <w:tcPr>
            <w:tcW w:w="2070" w:type="dxa"/>
          </w:tcPr>
          <w:p w14:paraId="455B8A1C" w14:textId="332484C5" w:rsidR="007C5653" w:rsidRDefault="00FB3B51" w:rsidP="002F642F">
            <w:pPr>
              <w:jc w:val="center"/>
            </w:pPr>
            <w:r>
              <w:t xml:space="preserve">Score: 33 </w:t>
            </w:r>
            <w:r w:rsidR="007C5653">
              <w:t>Internet Freedom Status: 49/100 (Partially Free)</w:t>
            </w:r>
          </w:p>
        </w:tc>
        <w:tc>
          <w:tcPr>
            <w:tcW w:w="1710" w:type="dxa"/>
          </w:tcPr>
          <w:p w14:paraId="33B76228" w14:textId="1D3D7765" w:rsidR="00FB3B51" w:rsidRDefault="00FB3B51" w:rsidP="002F642F">
            <w:pPr>
              <w:jc w:val="center"/>
            </w:pPr>
            <w:r>
              <w:t>Global Freedom Status: 67/100</w:t>
            </w:r>
          </w:p>
          <w:p w14:paraId="63CE294A" w14:textId="77777777" w:rsidR="00AB0AEF" w:rsidRDefault="00AB0AEF" w:rsidP="002F642F">
            <w:pPr>
              <w:jc w:val="center"/>
            </w:pPr>
          </w:p>
        </w:tc>
        <w:tc>
          <w:tcPr>
            <w:tcW w:w="1331" w:type="dxa"/>
          </w:tcPr>
          <w:p w14:paraId="7712E2E8" w14:textId="2A42E0A0" w:rsidR="00AB0AEF" w:rsidRDefault="00417D49" w:rsidP="002F642F">
            <w:pPr>
              <w:jc w:val="center"/>
            </w:pPr>
            <w:r>
              <w:t>Score: 56.5</w:t>
            </w:r>
          </w:p>
        </w:tc>
      </w:tr>
      <w:tr w:rsidR="00AB0AEF" w14:paraId="22DC12B4" w14:textId="77777777" w:rsidTr="00BB5499">
        <w:tc>
          <w:tcPr>
            <w:tcW w:w="1558" w:type="dxa"/>
          </w:tcPr>
          <w:p w14:paraId="1DD7BD09" w14:textId="03F6A671" w:rsidR="00AB0AEF" w:rsidRDefault="00AB0AEF" w:rsidP="002F642F">
            <w:pPr>
              <w:jc w:val="center"/>
            </w:pPr>
            <w:r>
              <w:t>Venezuela</w:t>
            </w:r>
          </w:p>
        </w:tc>
        <w:tc>
          <w:tcPr>
            <w:tcW w:w="1558" w:type="dxa"/>
          </w:tcPr>
          <w:p w14:paraId="0D710A40" w14:textId="4001F2B2" w:rsidR="00616C34" w:rsidRDefault="00616C34" w:rsidP="002F642F">
            <w:pPr>
              <w:jc w:val="center"/>
            </w:pPr>
            <w:r>
              <w:t>Score:15/100</w:t>
            </w:r>
          </w:p>
          <w:p w14:paraId="787BD3A3" w14:textId="2B58EC61" w:rsidR="00616C34" w:rsidRDefault="00616C34" w:rsidP="002F642F">
            <w:pPr>
              <w:jc w:val="center"/>
            </w:pPr>
            <w:r>
              <w:t>Rank: 176/180</w:t>
            </w:r>
          </w:p>
        </w:tc>
        <w:tc>
          <w:tcPr>
            <w:tcW w:w="1199" w:type="dxa"/>
          </w:tcPr>
          <w:p w14:paraId="41731E75" w14:textId="3E5A129B" w:rsidR="00AB0AEF" w:rsidRDefault="00FB3B51" w:rsidP="002F642F">
            <w:pPr>
              <w:jc w:val="center"/>
            </w:pPr>
            <w:r>
              <w:t>Score:</w:t>
            </w:r>
            <w:r w:rsidR="00BB5499">
              <w:t xml:space="preserve"> 1</w:t>
            </w:r>
          </w:p>
        </w:tc>
        <w:tc>
          <w:tcPr>
            <w:tcW w:w="2070" w:type="dxa"/>
          </w:tcPr>
          <w:p w14:paraId="6DF98D33" w14:textId="2B174C7C" w:rsidR="00FB3B51" w:rsidRDefault="00FB3B51" w:rsidP="002F642F">
            <w:pPr>
              <w:jc w:val="center"/>
            </w:pPr>
            <w:r>
              <w:t>Score:</w:t>
            </w:r>
            <w:r w:rsidR="00BB5499">
              <w:t xml:space="preserve"> 13</w:t>
            </w:r>
          </w:p>
          <w:p w14:paraId="78644D49" w14:textId="3755B47A" w:rsidR="007C5653" w:rsidRDefault="007C5653" w:rsidP="002F642F">
            <w:pPr>
              <w:jc w:val="center"/>
            </w:pPr>
            <w:r>
              <w:t>Internet Freedom Status: 28/100 (Not Free)</w:t>
            </w:r>
          </w:p>
        </w:tc>
        <w:tc>
          <w:tcPr>
            <w:tcW w:w="1710" w:type="dxa"/>
          </w:tcPr>
          <w:p w14:paraId="34D23324" w14:textId="77777777" w:rsidR="00FB3B51" w:rsidRDefault="00FB3B51" w:rsidP="002F642F">
            <w:pPr>
              <w:jc w:val="center"/>
            </w:pPr>
            <w:r>
              <w:t>Global Freedom Status: 14/100</w:t>
            </w:r>
          </w:p>
          <w:p w14:paraId="3AF5E11B" w14:textId="77777777" w:rsidR="00AB0AEF" w:rsidRDefault="00AB0AEF" w:rsidP="002F642F">
            <w:pPr>
              <w:jc w:val="center"/>
            </w:pPr>
          </w:p>
        </w:tc>
        <w:tc>
          <w:tcPr>
            <w:tcW w:w="1331" w:type="dxa"/>
          </w:tcPr>
          <w:p w14:paraId="05C99EC1" w14:textId="5016F0D1" w:rsidR="00AB0AEF" w:rsidRDefault="00417D49" w:rsidP="002F642F">
            <w:pPr>
              <w:jc w:val="center"/>
            </w:pPr>
            <w:r>
              <w:t>Score: 24.7</w:t>
            </w:r>
          </w:p>
        </w:tc>
      </w:tr>
      <w:tr w:rsidR="00AB0AEF" w14:paraId="65ED7155" w14:textId="77777777" w:rsidTr="00BB5499">
        <w:tc>
          <w:tcPr>
            <w:tcW w:w="1558" w:type="dxa"/>
          </w:tcPr>
          <w:p w14:paraId="6FC64CE5" w14:textId="378C9DA5" w:rsidR="00AB0AEF" w:rsidRDefault="00AB0AEF" w:rsidP="002F642F">
            <w:pPr>
              <w:jc w:val="center"/>
            </w:pPr>
            <w:r>
              <w:t>Poland</w:t>
            </w:r>
          </w:p>
        </w:tc>
        <w:tc>
          <w:tcPr>
            <w:tcW w:w="1558" w:type="dxa"/>
          </w:tcPr>
          <w:p w14:paraId="72475E9E" w14:textId="25C87BBF" w:rsidR="00616C34" w:rsidRDefault="00616C34" w:rsidP="002F642F">
            <w:pPr>
              <w:jc w:val="center"/>
            </w:pPr>
            <w:r>
              <w:t>Score:56/100</w:t>
            </w:r>
          </w:p>
          <w:p w14:paraId="2580CE4D" w14:textId="3B0CB9F9" w:rsidR="00616C34" w:rsidRDefault="00616C34" w:rsidP="002F642F">
            <w:pPr>
              <w:jc w:val="center"/>
            </w:pPr>
            <w:r>
              <w:t>Rank: 45/180</w:t>
            </w:r>
          </w:p>
        </w:tc>
        <w:tc>
          <w:tcPr>
            <w:tcW w:w="1199" w:type="dxa"/>
          </w:tcPr>
          <w:p w14:paraId="59772308" w14:textId="5B2291E3" w:rsidR="00AB0AEF" w:rsidRDefault="00FB3B51" w:rsidP="002F642F">
            <w:pPr>
              <w:jc w:val="center"/>
            </w:pPr>
            <w:r>
              <w:t xml:space="preserve">Score: </w:t>
            </w:r>
            <w:r w:rsidR="00BB5499">
              <w:t>34</w:t>
            </w:r>
          </w:p>
        </w:tc>
        <w:tc>
          <w:tcPr>
            <w:tcW w:w="2070" w:type="dxa"/>
          </w:tcPr>
          <w:p w14:paraId="22AD5577" w14:textId="2E467C0A" w:rsidR="00FB3B51" w:rsidRDefault="00FB3B51" w:rsidP="002F642F">
            <w:pPr>
              <w:jc w:val="center"/>
            </w:pPr>
            <w:r>
              <w:t>Score:</w:t>
            </w:r>
            <w:r w:rsidR="00BB5499">
              <w:t xml:space="preserve"> 48</w:t>
            </w:r>
          </w:p>
          <w:p w14:paraId="597A58FC" w14:textId="77777777" w:rsidR="007C5653" w:rsidRDefault="007C5653" w:rsidP="002F642F">
            <w:pPr>
              <w:jc w:val="center"/>
            </w:pPr>
            <w:r>
              <w:t>Internet Freedom Status: No Data</w:t>
            </w:r>
          </w:p>
          <w:p w14:paraId="4A87D98D" w14:textId="134B80FB" w:rsidR="00BB5499" w:rsidRDefault="00BB5499" w:rsidP="002F642F">
            <w:pPr>
              <w:jc w:val="center"/>
            </w:pPr>
            <w:r>
              <w:t>(Free)</w:t>
            </w:r>
          </w:p>
        </w:tc>
        <w:tc>
          <w:tcPr>
            <w:tcW w:w="1710" w:type="dxa"/>
          </w:tcPr>
          <w:p w14:paraId="57FB44FA" w14:textId="77777777" w:rsidR="00FB3B51" w:rsidRDefault="00FB3B51" w:rsidP="002F642F">
            <w:pPr>
              <w:jc w:val="center"/>
            </w:pPr>
            <w:r>
              <w:t>Global Freedom Status: 82/100</w:t>
            </w:r>
          </w:p>
          <w:p w14:paraId="58B1C26C" w14:textId="77777777" w:rsidR="00AB0AEF" w:rsidRDefault="00AB0AEF" w:rsidP="002F642F">
            <w:pPr>
              <w:jc w:val="center"/>
            </w:pPr>
          </w:p>
        </w:tc>
        <w:tc>
          <w:tcPr>
            <w:tcW w:w="1331" w:type="dxa"/>
          </w:tcPr>
          <w:p w14:paraId="367C9F06" w14:textId="7E4147D8" w:rsidR="00AB0AEF" w:rsidRDefault="00417D49" w:rsidP="002F642F">
            <w:pPr>
              <w:jc w:val="center"/>
            </w:pPr>
            <w:r>
              <w:t>Score: 69.7</w:t>
            </w:r>
          </w:p>
        </w:tc>
      </w:tr>
      <w:tr w:rsidR="00AB0AEF" w14:paraId="1EE70DF7" w14:textId="77777777" w:rsidTr="00BB5499">
        <w:tc>
          <w:tcPr>
            <w:tcW w:w="1558" w:type="dxa"/>
          </w:tcPr>
          <w:p w14:paraId="6121C702" w14:textId="7A174B8A" w:rsidR="00AB0AEF" w:rsidRDefault="00AB0AEF" w:rsidP="002F642F">
            <w:pPr>
              <w:jc w:val="center"/>
            </w:pPr>
            <w:r>
              <w:t>Turkey</w:t>
            </w:r>
          </w:p>
        </w:tc>
        <w:tc>
          <w:tcPr>
            <w:tcW w:w="1558" w:type="dxa"/>
          </w:tcPr>
          <w:p w14:paraId="7A927F31" w14:textId="2D424220" w:rsidR="00AB0AEF" w:rsidRDefault="00616C34" w:rsidP="002F642F">
            <w:pPr>
              <w:jc w:val="center"/>
            </w:pPr>
            <w:r>
              <w:t>Score:40/100</w:t>
            </w:r>
          </w:p>
          <w:p w14:paraId="67DC7E9A" w14:textId="03AA47B2" w:rsidR="00616C34" w:rsidRDefault="00616C34" w:rsidP="002F642F">
            <w:pPr>
              <w:jc w:val="center"/>
            </w:pPr>
            <w:r>
              <w:t>Rank: 86/180</w:t>
            </w:r>
          </w:p>
        </w:tc>
        <w:tc>
          <w:tcPr>
            <w:tcW w:w="1199" w:type="dxa"/>
          </w:tcPr>
          <w:p w14:paraId="10F1C2D9" w14:textId="18982D5B" w:rsidR="00AB0AEF" w:rsidRDefault="00FB3B51" w:rsidP="002F642F">
            <w:pPr>
              <w:jc w:val="center"/>
            </w:pPr>
            <w:r>
              <w:t>Score:</w:t>
            </w:r>
            <w:r w:rsidR="00BB5499">
              <w:t xml:space="preserve"> 16</w:t>
            </w:r>
          </w:p>
        </w:tc>
        <w:tc>
          <w:tcPr>
            <w:tcW w:w="2070" w:type="dxa"/>
          </w:tcPr>
          <w:p w14:paraId="371E00C5" w14:textId="4D26DCD3" w:rsidR="00FB3B51" w:rsidRDefault="00FB3B51" w:rsidP="002F642F">
            <w:pPr>
              <w:jc w:val="center"/>
            </w:pPr>
            <w:r>
              <w:t>Score:</w:t>
            </w:r>
            <w:r w:rsidR="00BB5499">
              <w:t xml:space="preserve"> 16</w:t>
            </w:r>
          </w:p>
          <w:p w14:paraId="25CCBDB3" w14:textId="1A4DD62B" w:rsidR="007C5653" w:rsidRDefault="007C5653" w:rsidP="002F642F">
            <w:pPr>
              <w:jc w:val="center"/>
            </w:pPr>
            <w:r>
              <w:t>Internet Freedom Status: 34/100 (Not Free)</w:t>
            </w:r>
          </w:p>
        </w:tc>
        <w:tc>
          <w:tcPr>
            <w:tcW w:w="1710" w:type="dxa"/>
          </w:tcPr>
          <w:p w14:paraId="1FED6F68" w14:textId="77777777" w:rsidR="00FB3B51" w:rsidRDefault="00FB3B51" w:rsidP="002F642F">
            <w:pPr>
              <w:jc w:val="center"/>
            </w:pPr>
            <w:r>
              <w:t>Global Freedom Status: 32/100</w:t>
            </w:r>
          </w:p>
          <w:p w14:paraId="3A963EB7" w14:textId="77777777" w:rsidR="00AB0AEF" w:rsidRDefault="00AB0AEF" w:rsidP="002F642F">
            <w:pPr>
              <w:jc w:val="center"/>
            </w:pPr>
          </w:p>
        </w:tc>
        <w:tc>
          <w:tcPr>
            <w:tcW w:w="1331" w:type="dxa"/>
          </w:tcPr>
          <w:p w14:paraId="30F0BF49" w14:textId="659FC422" w:rsidR="00AB0AEF" w:rsidRDefault="00417D49" w:rsidP="002F642F">
            <w:pPr>
              <w:jc w:val="center"/>
            </w:pPr>
            <w:r>
              <w:t>Score: 64</w:t>
            </w:r>
          </w:p>
        </w:tc>
      </w:tr>
      <w:tr w:rsidR="00AB0AEF" w14:paraId="4C8A9373" w14:textId="77777777" w:rsidTr="00BB5499">
        <w:tc>
          <w:tcPr>
            <w:tcW w:w="1558" w:type="dxa"/>
          </w:tcPr>
          <w:p w14:paraId="210F8A49" w14:textId="5408AA4E" w:rsidR="00AB0AEF" w:rsidRDefault="00AB0AEF" w:rsidP="002F642F">
            <w:pPr>
              <w:jc w:val="center"/>
            </w:pPr>
            <w:r>
              <w:t>Nam</w:t>
            </w:r>
            <w:r w:rsidR="001837CC">
              <w:t>i</w:t>
            </w:r>
            <w:r>
              <w:t>bia</w:t>
            </w:r>
          </w:p>
        </w:tc>
        <w:tc>
          <w:tcPr>
            <w:tcW w:w="1558" w:type="dxa"/>
          </w:tcPr>
          <w:p w14:paraId="09129565" w14:textId="77777777" w:rsidR="00AB0AEF" w:rsidRDefault="00616C34" w:rsidP="002F642F">
            <w:pPr>
              <w:jc w:val="center"/>
            </w:pPr>
            <w:r>
              <w:t>Score:51/100</w:t>
            </w:r>
          </w:p>
          <w:p w14:paraId="6C38C5EB" w14:textId="68C1E8EB" w:rsidR="00616C34" w:rsidRDefault="00616C34" w:rsidP="002F642F">
            <w:pPr>
              <w:jc w:val="center"/>
            </w:pPr>
            <w:r>
              <w:t>Rank:</w:t>
            </w:r>
            <w:r w:rsidR="001837CC">
              <w:t>57/180</w:t>
            </w:r>
          </w:p>
        </w:tc>
        <w:tc>
          <w:tcPr>
            <w:tcW w:w="1199" w:type="dxa"/>
          </w:tcPr>
          <w:p w14:paraId="590DB970" w14:textId="55860AC1" w:rsidR="00AB0AEF" w:rsidRDefault="00FB3B51" w:rsidP="002F642F">
            <w:pPr>
              <w:jc w:val="center"/>
            </w:pPr>
            <w:r>
              <w:t>Score:</w:t>
            </w:r>
            <w:r w:rsidR="00BB5499">
              <w:t xml:space="preserve"> 31</w:t>
            </w:r>
          </w:p>
        </w:tc>
        <w:tc>
          <w:tcPr>
            <w:tcW w:w="2070" w:type="dxa"/>
          </w:tcPr>
          <w:p w14:paraId="36D54363" w14:textId="28DAC875" w:rsidR="00FB3B51" w:rsidRDefault="00FB3B51" w:rsidP="002F642F">
            <w:pPr>
              <w:jc w:val="center"/>
            </w:pPr>
            <w:r>
              <w:t>Score:</w:t>
            </w:r>
            <w:r w:rsidR="00BB5499">
              <w:t xml:space="preserve"> 46</w:t>
            </w:r>
          </w:p>
          <w:p w14:paraId="7AE9743F" w14:textId="77777777" w:rsidR="007C5653" w:rsidRDefault="007C5653" w:rsidP="002F642F">
            <w:pPr>
              <w:jc w:val="center"/>
            </w:pPr>
            <w:r>
              <w:t>Internet Freedom Status: No Data</w:t>
            </w:r>
          </w:p>
          <w:p w14:paraId="7E8FDB45" w14:textId="0C071D19" w:rsidR="00BB5499" w:rsidRDefault="00BB5499" w:rsidP="002F642F">
            <w:pPr>
              <w:jc w:val="center"/>
            </w:pPr>
            <w:r>
              <w:t>(Free)</w:t>
            </w:r>
          </w:p>
        </w:tc>
        <w:tc>
          <w:tcPr>
            <w:tcW w:w="1710" w:type="dxa"/>
          </w:tcPr>
          <w:p w14:paraId="5510DBF5" w14:textId="77777777" w:rsidR="00FB3B51" w:rsidRDefault="00FB3B51" w:rsidP="002F642F">
            <w:pPr>
              <w:jc w:val="center"/>
            </w:pPr>
            <w:r>
              <w:t>Global Freedom Status: 77/100</w:t>
            </w:r>
          </w:p>
          <w:p w14:paraId="6FDBE13F" w14:textId="77777777" w:rsidR="00AB0AEF" w:rsidRDefault="00AB0AEF" w:rsidP="002F642F">
            <w:pPr>
              <w:jc w:val="center"/>
            </w:pPr>
          </w:p>
        </w:tc>
        <w:tc>
          <w:tcPr>
            <w:tcW w:w="1331" w:type="dxa"/>
          </w:tcPr>
          <w:p w14:paraId="615D1F67" w14:textId="3111F4CF" w:rsidR="00AB0AEF" w:rsidRDefault="00417D49" w:rsidP="002F642F">
            <w:pPr>
              <w:jc w:val="center"/>
            </w:pPr>
            <w:r>
              <w:t>Score: 62.6</w:t>
            </w:r>
          </w:p>
        </w:tc>
      </w:tr>
      <w:tr w:rsidR="00AB0AEF" w14:paraId="77EA8C7F" w14:textId="77777777" w:rsidTr="00BB5499">
        <w:tc>
          <w:tcPr>
            <w:tcW w:w="1558" w:type="dxa"/>
          </w:tcPr>
          <w:p w14:paraId="7B47853B" w14:textId="41B8CEEF" w:rsidR="00AB0AEF" w:rsidRDefault="00AB0AEF" w:rsidP="002F642F">
            <w:pPr>
              <w:jc w:val="center"/>
            </w:pPr>
            <w:r>
              <w:t>UAE</w:t>
            </w:r>
          </w:p>
        </w:tc>
        <w:tc>
          <w:tcPr>
            <w:tcW w:w="1558" w:type="dxa"/>
          </w:tcPr>
          <w:p w14:paraId="66441A5A" w14:textId="77777777" w:rsidR="00AB0AEF" w:rsidRDefault="001837CC" w:rsidP="002F642F">
            <w:pPr>
              <w:jc w:val="center"/>
            </w:pPr>
            <w:r>
              <w:t>Score:71/100</w:t>
            </w:r>
          </w:p>
          <w:p w14:paraId="01CF1C34" w14:textId="06D5D2E7" w:rsidR="001837CC" w:rsidRDefault="001837CC" w:rsidP="002F642F">
            <w:pPr>
              <w:jc w:val="center"/>
            </w:pPr>
            <w:r>
              <w:t>Rank: 21/180</w:t>
            </w:r>
          </w:p>
        </w:tc>
        <w:tc>
          <w:tcPr>
            <w:tcW w:w="1199" w:type="dxa"/>
          </w:tcPr>
          <w:p w14:paraId="01799C6F" w14:textId="45393084" w:rsidR="00AB0AEF" w:rsidRDefault="00FB3B51" w:rsidP="002F642F">
            <w:pPr>
              <w:jc w:val="center"/>
            </w:pPr>
            <w:r>
              <w:t>Score:</w:t>
            </w:r>
            <w:r w:rsidR="00BB5499">
              <w:t xml:space="preserve"> 5</w:t>
            </w:r>
          </w:p>
        </w:tc>
        <w:tc>
          <w:tcPr>
            <w:tcW w:w="2070" w:type="dxa"/>
          </w:tcPr>
          <w:p w14:paraId="2258C2DB" w14:textId="1461A565" w:rsidR="00FB3B51" w:rsidRDefault="00FB3B51" w:rsidP="002F642F">
            <w:pPr>
              <w:jc w:val="center"/>
            </w:pPr>
            <w:r>
              <w:t>Score:</w:t>
            </w:r>
            <w:r w:rsidR="00BB5499">
              <w:t xml:space="preserve"> 12</w:t>
            </w:r>
          </w:p>
          <w:p w14:paraId="2343CDB0" w14:textId="08FB0E1A" w:rsidR="007C5653" w:rsidRDefault="007C5653" w:rsidP="002F642F">
            <w:pPr>
              <w:jc w:val="center"/>
            </w:pPr>
            <w:r>
              <w:t>Internet Freedom Status: 27/100</w:t>
            </w:r>
          </w:p>
          <w:p w14:paraId="317301E1" w14:textId="251AB562" w:rsidR="007C5653" w:rsidRDefault="007C5653" w:rsidP="002F642F">
            <w:pPr>
              <w:jc w:val="center"/>
            </w:pPr>
            <w:r>
              <w:t>(Not Free)</w:t>
            </w:r>
          </w:p>
        </w:tc>
        <w:tc>
          <w:tcPr>
            <w:tcW w:w="1710" w:type="dxa"/>
          </w:tcPr>
          <w:p w14:paraId="7A00618D" w14:textId="77777777" w:rsidR="00FB3B51" w:rsidRDefault="00FB3B51" w:rsidP="002F642F">
            <w:pPr>
              <w:jc w:val="center"/>
            </w:pPr>
            <w:r>
              <w:t>Global Freedom Status: 17/100</w:t>
            </w:r>
          </w:p>
          <w:p w14:paraId="241BDE04" w14:textId="77777777" w:rsidR="00AB0AEF" w:rsidRDefault="00AB0AEF" w:rsidP="002F642F">
            <w:pPr>
              <w:jc w:val="center"/>
            </w:pPr>
          </w:p>
        </w:tc>
        <w:tc>
          <w:tcPr>
            <w:tcW w:w="1331" w:type="dxa"/>
          </w:tcPr>
          <w:p w14:paraId="5C20F882" w14:textId="1271A3A4" w:rsidR="00AB0AEF" w:rsidRDefault="00417D49" w:rsidP="002F642F">
            <w:pPr>
              <w:jc w:val="center"/>
            </w:pPr>
            <w:r>
              <w:t>Score: 76.9</w:t>
            </w:r>
          </w:p>
        </w:tc>
      </w:tr>
    </w:tbl>
    <w:p w14:paraId="1C20FAD6" w14:textId="627E42D1" w:rsidR="00AB0AEF" w:rsidRDefault="00AB0AEF" w:rsidP="002F642F">
      <w:pPr>
        <w:jc w:val="center"/>
      </w:pPr>
    </w:p>
    <w:p w14:paraId="59BF724A" w14:textId="77777777" w:rsidR="006F0ADA" w:rsidRDefault="006F0ADA"/>
    <w:p w14:paraId="39CA3559" w14:textId="046A753A" w:rsidR="002F642F" w:rsidRDefault="002F642F"/>
    <w:p w14:paraId="3C9D504E" w14:textId="77777777" w:rsidR="003F02FE" w:rsidRDefault="003F02FE" w:rsidP="003F02FE"/>
    <w:p w14:paraId="2470B4EF" w14:textId="067E76B9" w:rsidR="00666D84" w:rsidRPr="00D511A0" w:rsidRDefault="00D511A0" w:rsidP="003F02FE">
      <w:pPr>
        <w:jc w:val="center"/>
        <w:rPr>
          <w:b/>
          <w:bCs/>
        </w:rPr>
      </w:pPr>
      <w:r w:rsidRPr="00D511A0">
        <w:rPr>
          <w:b/>
          <w:bCs/>
        </w:rPr>
        <w:t>Exhibit 1: Corruption Scale and Internet Freedom Status</w:t>
      </w:r>
    </w:p>
    <w:p w14:paraId="51E1A7E5" w14:textId="58F2E3D1" w:rsidR="00666D84" w:rsidRDefault="00666D84"/>
    <w:p w14:paraId="791AAAC7" w14:textId="77777777" w:rsidR="00666D84" w:rsidRDefault="00666D84"/>
    <w:p w14:paraId="07CCD6FE" w14:textId="77777777" w:rsidR="002F642F" w:rsidRDefault="002F642F"/>
    <w:p w14:paraId="7AC26BE3" w14:textId="77777777" w:rsidR="00BB5499" w:rsidRPr="003235EA" w:rsidRDefault="00616C34">
      <w:pPr>
        <w:rPr>
          <w:b/>
          <w:bCs/>
        </w:rPr>
      </w:pPr>
      <w:r w:rsidRPr="003235EA">
        <w:rPr>
          <w:b/>
          <w:bCs/>
        </w:rPr>
        <w:t>Corruption Scale:</w:t>
      </w:r>
      <w:r w:rsidRPr="003235EA">
        <w:rPr>
          <w:b/>
          <w:bCs/>
        </w:rPr>
        <w:tab/>
      </w:r>
    </w:p>
    <w:p w14:paraId="585B6294" w14:textId="77777777" w:rsidR="00D511A0" w:rsidRDefault="00616C34">
      <w:r>
        <w:rPr>
          <w:noProof/>
        </w:rPr>
        <w:drawing>
          <wp:inline distT="0" distB="0" distL="0" distR="0" wp14:anchorId="50C71857" wp14:editId="449D286B">
            <wp:extent cx="3179537" cy="646953"/>
            <wp:effectExtent l="0" t="0" r="0" b="127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81864" cy="708469"/>
                    </a:xfrm>
                    <a:prstGeom prst="rect">
                      <a:avLst/>
                    </a:prstGeom>
                  </pic:spPr>
                </pic:pic>
              </a:graphicData>
            </a:graphic>
          </wp:inline>
        </w:drawing>
      </w:r>
      <w:r w:rsidR="00D511A0">
        <w:t xml:space="preserve">                           </w:t>
      </w:r>
      <w:r w:rsidR="00237198">
        <w:rPr>
          <w:noProof/>
        </w:rPr>
        <w:drawing>
          <wp:inline distT="0" distB="0" distL="0" distR="0" wp14:anchorId="2DB84EE6" wp14:editId="1C638FE7">
            <wp:extent cx="2557882" cy="931993"/>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9179" cy="1070923"/>
                    </a:xfrm>
                    <a:prstGeom prst="rect">
                      <a:avLst/>
                    </a:prstGeom>
                  </pic:spPr>
                </pic:pic>
              </a:graphicData>
            </a:graphic>
          </wp:inline>
        </w:drawing>
      </w:r>
    </w:p>
    <w:p w14:paraId="1ED38B0D" w14:textId="648F8327" w:rsidR="00D511A0" w:rsidRPr="003235EA" w:rsidRDefault="003235EA" w:rsidP="003235EA">
      <w:pPr>
        <w:ind w:left="6480"/>
        <w:rPr>
          <w:sz w:val="18"/>
          <w:szCs w:val="18"/>
        </w:rPr>
      </w:pPr>
      <w:r w:rsidRPr="003235EA">
        <w:rPr>
          <w:sz w:val="18"/>
          <w:szCs w:val="18"/>
        </w:rPr>
        <w:t>Sources:</w:t>
      </w:r>
      <w:r w:rsidRPr="003235EA">
        <w:rPr>
          <w:rFonts w:ascii="Times New Roman" w:eastAsia="Times New Roman" w:hAnsi="Times New Roman" w:cs="Times New Roman"/>
          <w:sz w:val="18"/>
          <w:szCs w:val="18"/>
        </w:rPr>
        <w:t xml:space="preserve"> </w:t>
      </w:r>
      <w:r w:rsidRPr="003235EA">
        <w:rPr>
          <w:rFonts w:ascii="Times New Roman" w:eastAsia="Times New Roman" w:hAnsi="Times New Roman" w:cs="Times New Roman"/>
          <w:sz w:val="18"/>
          <w:szCs w:val="18"/>
        </w:rPr>
        <w:t xml:space="preserve">“Countries and Territories.” </w:t>
      </w:r>
      <w:r w:rsidRPr="003235EA">
        <w:rPr>
          <w:rFonts w:ascii="Times New Roman" w:eastAsia="Times New Roman" w:hAnsi="Times New Roman" w:cs="Times New Roman"/>
          <w:i/>
          <w:iCs/>
          <w:sz w:val="18"/>
          <w:szCs w:val="18"/>
        </w:rPr>
        <w:t>Freedom House</w:t>
      </w:r>
      <w:r w:rsidRPr="003235EA">
        <w:rPr>
          <w:rFonts w:ascii="Times New Roman" w:eastAsia="Times New Roman" w:hAnsi="Times New Roman" w:cs="Times New Roman"/>
          <w:sz w:val="18"/>
          <w:szCs w:val="18"/>
        </w:rPr>
        <w:t>, https://freedomhouse.org/countries/freedom-world/scores.</w:t>
      </w:r>
    </w:p>
    <w:p w14:paraId="58D0DBBA" w14:textId="5839681B" w:rsidR="003235EA" w:rsidRDefault="003235EA">
      <w:pPr>
        <w:rPr>
          <w:rFonts w:ascii="Times New Roman" w:eastAsia="Times New Roman" w:hAnsi="Times New Roman" w:cs="Times New Roman"/>
          <w:sz w:val="18"/>
          <w:szCs w:val="18"/>
        </w:rPr>
      </w:pPr>
      <w:r w:rsidRPr="003235EA">
        <w:rPr>
          <w:sz w:val="18"/>
          <w:szCs w:val="18"/>
        </w:rPr>
        <w:t>Source:</w:t>
      </w:r>
      <w:r w:rsidRPr="003235EA">
        <w:rPr>
          <w:rFonts w:ascii="Times New Roman" w:eastAsia="Times New Roman" w:hAnsi="Times New Roman" w:cs="Times New Roman"/>
          <w:sz w:val="18"/>
          <w:szCs w:val="18"/>
        </w:rPr>
        <w:t xml:space="preserve"> </w:t>
      </w:r>
      <w:r w:rsidRPr="003235EA">
        <w:rPr>
          <w:rFonts w:ascii="Times New Roman" w:eastAsia="Times New Roman" w:hAnsi="Times New Roman" w:cs="Times New Roman"/>
          <w:sz w:val="18"/>
          <w:szCs w:val="18"/>
        </w:rPr>
        <w:t xml:space="preserve">“Corruption Perceptions Index 2020 for United Arab Emirates.”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1A56CEA7" w14:textId="1BF31DF4" w:rsidR="00D511A0" w:rsidRPr="003235EA" w:rsidRDefault="003235EA">
      <w:pPr>
        <w:rPr>
          <w:sz w:val="18"/>
          <w:szCs w:val="18"/>
        </w:rPr>
      </w:pPr>
      <w:r w:rsidRPr="003235EA">
        <w:rPr>
          <w:rFonts w:ascii="Times New Roman" w:eastAsia="Times New Roman" w:hAnsi="Times New Roman" w:cs="Times New Roman"/>
          <w:i/>
          <w:iCs/>
          <w:sz w:val="18"/>
          <w:szCs w:val="18"/>
        </w:rPr>
        <w:t>Transparency.org</w:t>
      </w:r>
      <w:r w:rsidRPr="003235EA">
        <w:rPr>
          <w:rFonts w:ascii="Times New Roman" w:eastAsia="Times New Roman" w:hAnsi="Times New Roman" w:cs="Times New Roman"/>
          <w:sz w:val="18"/>
          <w:szCs w:val="18"/>
        </w:rPr>
        <w:t>, https://www.transparency.org/en/cpi/2020/index/are.</w:t>
      </w:r>
    </w:p>
    <w:p w14:paraId="0C243921" w14:textId="64B052F8" w:rsidR="00D511A0" w:rsidRDefault="00D511A0"/>
    <w:p w14:paraId="5B6BE5D5" w14:textId="77777777" w:rsidR="00D511A0" w:rsidRDefault="00D511A0"/>
    <w:p w14:paraId="36D27862" w14:textId="06545984" w:rsidR="00D511A0" w:rsidRDefault="00D511A0" w:rsidP="00D511A0">
      <w:pPr>
        <w:jc w:val="center"/>
        <w:rPr>
          <w:b/>
          <w:bCs/>
        </w:rPr>
      </w:pPr>
      <w:r w:rsidRPr="00D511A0">
        <w:rPr>
          <w:b/>
          <w:bCs/>
        </w:rPr>
        <w:t>Exhibit 2: Economic Freedom Scale of Each Country</w:t>
      </w:r>
    </w:p>
    <w:p w14:paraId="6CFAD0BA" w14:textId="77777777" w:rsidR="00D511A0" w:rsidRPr="00D511A0" w:rsidRDefault="00D511A0" w:rsidP="00D511A0">
      <w:pPr>
        <w:rPr>
          <w:b/>
          <w:bCs/>
        </w:rPr>
      </w:pPr>
    </w:p>
    <w:p w14:paraId="60138484" w14:textId="43612556" w:rsidR="00D56749" w:rsidRDefault="00417D49">
      <w:r>
        <w:rPr>
          <w:noProof/>
        </w:rPr>
        <w:drawing>
          <wp:inline distT="0" distB="0" distL="0" distR="0" wp14:anchorId="7F6E08BA" wp14:editId="2CE9AA56">
            <wp:extent cx="6658708" cy="2586415"/>
            <wp:effectExtent l="0" t="0" r="0" b="4445"/>
            <wp:docPr id="5" name="Picture 5" descr="Graphical user interfac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map&#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675625" cy="2592986"/>
                    </a:xfrm>
                    <a:prstGeom prst="rect">
                      <a:avLst/>
                    </a:prstGeom>
                  </pic:spPr>
                </pic:pic>
              </a:graphicData>
            </a:graphic>
          </wp:inline>
        </w:drawing>
      </w:r>
    </w:p>
    <w:p w14:paraId="2F65B554" w14:textId="5BF21382" w:rsidR="00417D49" w:rsidRDefault="00417D49">
      <w:r>
        <w:rPr>
          <w:noProof/>
        </w:rPr>
        <w:drawing>
          <wp:inline distT="0" distB="0" distL="0" distR="0" wp14:anchorId="401A26F7" wp14:editId="4FD61F06">
            <wp:extent cx="6658610" cy="2644948"/>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63532" cy="2646903"/>
                    </a:xfrm>
                    <a:prstGeom prst="rect">
                      <a:avLst/>
                    </a:prstGeom>
                  </pic:spPr>
                </pic:pic>
              </a:graphicData>
            </a:graphic>
          </wp:inline>
        </w:drawing>
      </w:r>
    </w:p>
    <w:p w14:paraId="5A2D96B5" w14:textId="77777777" w:rsidR="005F3E2A" w:rsidRPr="003235EA" w:rsidRDefault="005F3E2A" w:rsidP="005F3E2A">
      <w:pPr>
        <w:jc w:val="center"/>
        <w:rPr>
          <w:sz w:val="18"/>
          <w:szCs w:val="18"/>
        </w:rPr>
      </w:pPr>
      <w:r w:rsidRPr="003235EA">
        <w:rPr>
          <w:sz w:val="18"/>
          <w:szCs w:val="18"/>
        </w:rPr>
        <w:t xml:space="preserve">Sources: </w:t>
      </w:r>
      <w:r w:rsidRPr="003235EA">
        <w:rPr>
          <w:rFonts w:ascii="Times New Roman" w:eastAsia="Times New Roman" w:hAnsi="Times New Roman" w:cs="Times New Roman"/>
          <w:sz w:val="18"/>
          <w:szCs w:val="18"/>
        </w:rPr>
        <w:t xml:space="preserve">“2021 Index of Economic Freedom.” </w:t>
      </w:r>
      <w:r w:rsidRPr="003235EA">
        <w:rPr>
          <w:rFonts w:ascii="Times New Roman" w:eastAsia="Times New Roman" w:hAnsi="Times New Roman" w:cs="Times New Roman"/>
          <w:i/>
          <w:iCs/>
          <w:sz w:val="18"/>
          <w:szCs w:val="18"/>
        </w:rPr>
        <w:t>Index of Economic Freedom</w:t>
      </w:r>
      <w:r w:rsidRPr="003235EA">
        <w:rPr>
          <w:rFonts w:ascii="Times New Roman" w:eastAsia="Times New Roman" w:hAnsi="Times New Roman" w:cs="Times New Roman"/>
          <w:sz w:val="18"/>
          <w:szCs w:val="18"/>
        </w:rPr>
        <w:t>, https://www.heritage.org/index/heatmap.</w:t>
      </w:r>
    </w:p>
    <w:p w14:paraId="70E34727" w14:textId="77777777" w:rsidR="005F3E2A" w:rsidRDefault="005F3E2A"/>
    <w:p w14:paraId="489F420A" w14:textId="0686DB62" w:rsidR="002F642F" w:rsidRDefault="00417D49">
      <w:r>
        <w:rPr>
          <w:noProof/>
        </w:rPr>
        <w:lastRenderedPageBreak/>
        <w:drawing>
          <wp:inline distT="0" distB="0" distL="0" distR="0" wp14:anchorId="1DEE330E" wp14:editId="3A3179FB">
            <wp:extent cx="6588369" cy="2543842"/>
            <wp:effectExtent l="0" t="0" r="3175" b="0"/>
            <wp:docPr id="7" name="Picture 7"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6598348" cy="2547695"/>
                    </a:xfrm>
                    <a:prstGeom prst="rect">
                      <a:avLst/>
                    </a:prstGeom>
                  </pic:spPr>
                </pic:pic>
              </a:graphicData>
            </a:graphic>
          </wp:inline>
        </w:drawing>
      </w:r>
    </w:p>
    <w:p w14:paraId="51AA683A" w14:textId="3290C791" w:rsidR="00417D49" w:rsidRDefault="00417D49">
      <w:r>
        <w:rPr>
          <w:noProof/>
        </w:rPr>
        <w:drawing>
          <wp:inline distT="0" distB="0" distL="0" distR="0" wp14:anchorId="55326D73" wp14:editId="641058D0">
            <wp:extent cx="6858000" cy="2692400"/>
            <wp:effectExtent l="0" t="0" r="0" b="0"/>
            <wp:docPr id="8" name="Picture 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858000" cy="2692400"/>
                    </a:xfrm>
                    <a:prstGeom prst="rect">
                      <a:avLst/>
                    </a:prstGeom>
                  </pic:spPr>
                </pic:pic>
              </a:graphicData>
            </a:graphic>
          </wp:inline>
        </w:drawing>
      </w:r>
    </w:p>
    <w:p w14:paraId="512E75D7" w14:textId="4E61ADEE" w:rsidR="00417D49" w:rsidRDefault="00417D49">
      <w:r>
        <w:rPr>
          <w:noProof/>
        </w:rPr>
        <w:drawing>
          <wp:inline distT="0" distB="0" distL="0" distR="0" wp14:anchorId="0B9F88A6" wp14:editId="1E22D23B">
            <wp:extent cx="6858000" cy="2743200"/>
            <wp:effectExtent l="0" t="0" r="0" b="0"/>
            <wp:docPr id="9" name="Picture 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p>
    <w:p w14:paraId="6B8EAF90" w14:textId="77777777" w:rsidR="005F3E2A" w:rsidRPr="003235EA" w:rsidRDefault="005F3E2A" w:rsidP="005F3E2A">
      <w:pPr>
        <w:jc w:val="center"/>
        <w:rPr>
          <w:sz w:val="18"/>
          <w:szCs w:val="18"/>
        </w:rPr>
      </w:pPr>
      <w:r w:rsidRPr="003235EA">
        <w:rPr>
          <w:sz w:val="18"/>
          <w:szCs w:val="18"/>
        </w:rPr>
        <w:t xml:space="preserve">Sources: </w:t>
      </w:r>
      <w:r w:rsidRPr="003235EA">
        <w:rPr>
          <w:rFonts w:ascii="Times New Roman" w:eastAsia="Times New Roman" w:hAnsi="Times New Roman" w:cs="Times New Roman"/>
          <w:sz w:val="18"/>
          <w:szCs w:val="18"/>
        </w:rPr>
        <w:t xml:space="preserve">“2021 Index of Economic Freedom.” </w:t>
      </w:r>
      <w:r w:rsidRPr="003235EA">
        <w:rPr>
          <w:rFonts w:ascii="Times New Roman" w:eastAsia="Times New Roman" w:hAnsi="Times New Roman" w:cs="Times New Roman"/>
          <w:i/>
          <w:iCs/>
          <w:sz w:val="18"/>
          <w:szCs w:val="18"/>
        </w:rPr>
        <w:t>Index of Economic Freedom</w:t>
      </w:r>
      <w:r w:rsidRPr="003235EA">
        <w:rPr>
          <w:rFonts w:ascii="Times New Roman" w:eastAsia="Times New Roman" w:hAnsi="Times New Roman" w:cs="Times New Roman"/>
          <w:sz w:val="18"/>
          <w:szCs w:val="18"/>
        </w:rPr>
        <w:t>, https://www.heritage.org/index/heatmap.</w:t>
      </w:r>
    </w:p>
    <w:p w14:paraId="145A6984" w14:textId="77777777" w:rsidR="005F3E2A" w:rsidRDefault="005F3E2A"/>
    <w:p w14:paraId="34C81350" w14:textId="0A612E61" w:rsidR="00417D49" w:rsidRDefault="00417D49">
      <w:r>
        <w:rPr>
          <w:noProof/>
        </w:rPr>
        <w:lastRenderedPageBreak/>
        <w:drawing>
          <wp:inline distT="0" distB="0" distL="0" distR="0" wp14:anchorId="5B1C9DF6" wp14:editId="20B07705">
            <wp:extent cx="6858000" cy="27051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2705100"/>
                    </a:xfrm>
                    <a:prstGeom prst="rect">
                      <a:avLst/>
                    </a:prstGeom>
                  </pic:spPr>
                </pic:pic>
              </a:graphicData>
            </a:graphic>
          </wp:inline>
        </w:drawing>
      </w:r>
    </w:p>
    <w:p w14:paraId="4D3D0509" w14:textId="0F175956" w:rsidR="000F1E82" w:rsidRDefault="000F1E82"/>
    <w:p w14:paraId="0DCB0413" w14:textId="73C00219" w:rsidR="000F1E82" w:rsidRPr="003235EA" w:rsidRDefault="003235EA" w:rsidP="003235EA">
      <w:pPr>
        <w:jc w:val="center"/>
        <w:rPr>
          <w:sz w:val="18"/>
          <w:szCs w:val="18"/>
        </w:rPr>
      </w:pPr>
      <w:r w:rsidRPr="003235EA">
        <w:rPr>
          <w:sz w:val="18"/>
          <w:szCs w:val="18"/>
        </w:rPr>
        <w:t xml:space="preserve">Sources: </w:t>
      </w:r>
      <w:r w:rsidRPr="003235EA">
        <w:rPr>
          <w:rFonts w:ascii="Times New Roman" w:eastAsia="Times New Roman" w:hAnsi="Times New Roman" w:cs="Times New Roman"/>
          <w:sz w:val="18"/>
          <w:szCs w:val="18"/>
        </w:rPr>
        <w:t xml:space="preserve">“2021 Index of Economic Freedom.” </w:t>
      </w:r>
      <w:r w:rsidRPr="003235EA">
        <w:rPr>
          <w:rFonts w:ascii="Times New Roman" w:eastAsia="Times New Roman" w:hAnsi="Times New Roman" w:cs="Times New Roman"/>
          <w:i/>
          <w:iCs/>
          <w:sz w:val="18"/>
          <w:szCs w:val="18"/>
        </w:rPr>
        <w:t>Index of Economic Freedom</w:t>
      </w:r>
      <w:r w:rsidRPr="003235EA">
        <w:rPr>
          <w:rFonts w:ascii="Times New Roman" w:eastAsia="Times New Roman" w:hAnsi="Times New Roman" w:cs="Times New Roman"/>
          <w:sz w:val="18"/>
          <w:szCs w:val="18"/>
        </w:rPr>
        <w:t>, https://www.heritage.org/index/heatmap.</w:t>
      </w:r>
    </w:p>
    <w:p w14:paraId="6FDAE6CE" w14:textId="3BD56818" w:rsidR="000F1E82" w:rsidRDefault="000F1E82"/>
    <w:p w14:paraId="050732EB" w14:textId="281D76E3" w:rsidR="000F1E82" w:rsidRDefault="000F1E82"/>
    <w:p w14:paraId="0D66BB68" w14:textId="39304F8F" w:rsidR="003235EA" w:rsidRDefault="003235EA"/>
    <w:p w14:paraId="0D69056E" w14:textId="110216B2" w:rsidR="003235EA" w:rsidRDefault="003235EA"/>
    <w:p w14:paraId="182D53F4" w14:textId="1DFA6E57" w:rsidR="003235EA" w:rsidRDefault="003235EA"/>
    <w:p w14:paraId="2B67CA03" w14:textId="47BD96BA" w:rsidR="003235EA" w:rsidRDefault="003235EA"/>
    <w:p w14:paraId="4F4C3BE8" w14:textId="3AA3010F" w:rsidR="003235EA" w:rsidRDefault="003235EA"/>
    <w:p w14:paraId="1A6C64C2" w14:textId="4B6224D1" w:rsidR="003235EA" w:rsidRDefault="003235EA"/>
    <w:p w14:paraId="0F2B4490" w14:textId="09F20B9A" w:rsidR="003235EA" w:rsidRDefault="003235EA"/>
    <w:p w14:paraId="25B3CAC5" w14:textId="7D76A767" w:rsidR="003235EA" w:rsidRDefault="003235EA"/>
    <w:p w14:paraId="4C011154" w14:textId="6002A78B" w:rsidR="003235EA" w:rsidRDefault="003235EA"/>
    <w:p w14:paraId="60E26C24" w14:textId="695B8973" w:rsidR="003235EA" w:rsidRDefault="003235EA"/>
    <w:p w14:paraId="77B501F3" w14:textId="7618CD2C" w:rsidR="003235EA" w:rsidRDefault="003235EA"/>
    <w:p w14:paraId="3084019A" w14:textId="533E4B15" w:rsidR="003235EA" w:rsidRDefault="003235EA"/>
    <w:p w14:paraId="17D3522D" w14:textId="21045141" w:rsidR="003235EA" w:rsidRDefault="003235EA"/>
    <w:p w14:paraId="3DADFA56" w14:textId="56699945" w:rsidR="003235EA" w:rsidRDefault="003235EA"/>
    <w:p w14:paraId="2C29D8B7" w14:textId="5C6BA67E" w:rsidR="003235EA" w:rsidRDefault="003235EA"/>
    <w:p w14:paraId="28DF0A97" w14:textId="0FA5FC07" w:rsidR="003235EA" w:rsidRDefault="003235EA"/>
    <w:p w14:paraId="6DC262B8" w14:textId="5552264D" w:rsidR="003235EA" w:rsidRDefault="003235EA"/>
    <w:p w14:paraId="4B9442BF" w14:textId="11D16D03" w:rsidR="003235EA" w:rsidRDefault="003235EA"/>
    <w:p w14:paraId="2A4FB47A" w14:textId="4ECB827D" w:rsidR="003235EA" w:rsidRDefault="003235EA"/>
    <w:p w14:paraId="7059CAE7" w14:textId="3FC9E36C" w:rsidR="003235EA" w:rsidRDefault="003235EA"/>
    <w:p w14:paraId="3F268877" w14:textId="444E1C17" w:rsidR="003235EA" w:rsidRDefault="003235EA"/>
    <w:p w14:paraId="0398768D" w14:textId="0B08AAAF" w:rsidR="003235EA" w:rsidRDefault="003235EA"/>
    <w:p w14:paraId="6688BC89" w14:textId="26B5C01E" w:rsidR="003235EA" w:rsidRDefault="003235EA"/>
    <w:p w14:paraId="25980B67" w14:textId="54FA335A" w:rsidR="003235EA" w:rsidRDefault="003235EA"/>
    <w:p w14:paraId="1D90E1BC" w14:textId="5A309B33" w:rsidR="003235EA" w:rsidRDefault="003235EA"/>
    <w:p w14:paraId="15BECC52" w14:textId="53B122A1" w:rsidR="003235EA" w:rsidRDefault="003235EA"/>
    <w:p w14:paraId="4D8A6735" w14:textId="51A64B99" w:rsidR="003235EA" w:rsidRDefault="003235EA"/>
    <w:p w14:paraId="73AF0345" w14:textId="1C1D7457" w:rsidR="003235EA" w:rsidRDefault="003235EA"/>
    <w:p w14:paraId="3104F444" w14:textId="77777777" w:rsidR="003235EA" w:rsidRDefault="003235EA"/>
    <w:p w14:paraId="2A5FE94E" w14:textId="77777777" w:rsidR="000F1E82" w:rsidRDefault="000F1E82"/>
    <w:p w14:paraId="230D73FA" w14:textId="78E7BB76" w:rsidR="000F1E82" w:rsidRPr="000F1E82" w:rsidRDefault="003F02FE" w:rsidP="003F02FE">
      <w:pPr>
        <w:rPr>
          <w:b/>
          <w:bCs/>
        </w:rPr>
      </w:pPr>
      <w:r>
        <w:rPr>
          <w:b/>
          <w:bCs/>
        </w:rPr>
        <w:lastRenderedPageBreak/>
        <w:t>ENDNOTES</w:t>
      </w:r>
    </w:p>
    <w:sectPr w:rsidR="000F1E82" w:rsidRPr="000F1E82" w:rsidSect="00237198">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65297" w14:textId="77777777" w:rsidR="00B96D6F" w:rsidRDefault="00B96D6F" w:rsidP="003F02FE">
      <w:r>
        <w:separator/>
      </w:r>
    </w:p>
  </w:endnote>
  <w:endnote w:type="continuationSeparator" w:id="0">
    <w:p w14:paraId="71D73EA3" w14:textId="77777777" w:rsidR="00B96D6F" w:rsidRDefault="00B96D6F" w:rsidP="003F02FE">
      <w:r>
        <w:continuationSeparator/>
      </w:r>
    </w:p>
  </w:endnote>
  <w:endnote w:id="1">
    <w:p w14:paraId="1269BB1B" w14:textId="71D21752" w:rsidR="003F02FE" w:rsidRPr="003F02FE" w:rsidRDefault="003F02FE" w:rsidP="003F02FE">
      <w:pPr>
        <w:spacing w:before="100" w:beforeAutospacing="1" w:after="100" w:afterAutospacing="1"/>
        <w:ind w:left="720" w:hanging="720"/>
        <w:rPr>
          <w:rFonts w:ascii="Times New Roman" w:eastAsia="Times New Roman" w:hAnsi="Times New Roman" w:cs="Times New Roman"/>
        </w:rPr>
      </w:pPr>
      <w:r>
        <w:rPr>
          <w:rStyle w:val="EndnoteReference"/>
        </w:rPr>
        <w:endnoteRef/>
      </w:r>
      <w:r>
        <w:t xml:space="preserve"> </w:t>
      </w:r>
      <w:r w:rsidRPr="000F1E82">
        <w:rPr>
          <w:rFonts w:ascii="Times New Roman" w:eastAsia="Times New Roman" w:hAnsi="Times New Roman" w:cs="Times New Roman"/>
        </w:rPr>
        <w:t xml:space="preserve">“2021 Index of Economic Freedom.” </w:t>
      </w:r>
      <w:r w:rsidRPr="000F1E82">
        <w:rPr>
          <w:rFonts w:ascii="Times New Roman" w:eastAsia="Times New Roman" w:hAnsi="Times New Roman" w:cs="Times New Roman"/>
          <w:i/>
          <w:iCs/>
        </w:rPr>
        <w:t>Index of Economic Freedom</w:t>
      </w:r>
      <w:r w:rsidRPr="000F1E82">
        <w:rPr>
          <w:rFonts w:ascii="Times New Roman" w:eastAsia="Times New Roman" w:hAnsi="Times New Roman" w:cs="Times New Roman"/>
        </w:rPr>
        <w:t xml:space="preserve">, https://www.heritage.org/index/heatmap. </w:t>
      </w:r>
    </w:p>
  </w:endnote>
  <w:endnote w:id="2">
    <w:p w14:paraId="7AB8B9D4" w14:textId="670B2113" w:rsidR="003F02FE" w:rsidRPr="003F02FE" w:rsidRDefault="003F02FE" w:rsidP="003F02FE">
      <w:pPr>
        <w:spacing w:before="100" w:beforeAutospacing="1" w:after="100" w:afterAutospacing="1"/>
        <w:ind w:left="720" w:hanging="720"/>
        <w:rPr>
          <w:rFonts w:ascii="Times New Roman" w:eastAsia="Times New Roman" w:hAnsi="Times New Roman" w:cs="Times New Roman"/>
        </w:rPr>
      </w:pPr>
      <w:r>
        <w:rPr>
          <w:rStyle w:val="EndnoteReference"/>
        </w:rPr>
        <w:endnoteRef/>
      </w:r>
      <w:r>
        <w:t xml:space="preserve"> </w:t>
      </w:r>
      <w:r w:rsidRPr="000F1E82">
        <w:rPr>
          <w:rFonts w:ascii="Times New Roman" w:eastAsia="Times New Roman" w:hAnsi="Times New Roman" w:cs="Times New Roman"/>
        </w:rPr>
        <w:t xml:space="preserve">“Corruption Perceptions Index 2020 for United Arab Emirates.” </w:t>
      </w:r>
      <w:r w:rsidRPr="000F1E82">
        <w:rPr>
          <w:rFonts w:ascii="Times New Roman" w:eastAsia="Times New Roman" w:hAnsi="Times New Roman" w:cs="Times New Roman"/>
          <w:i/>
          <w:iCs/>
        </w:rPr>
        <w:t>Transparency.org</w:t>
      </w:r>
      <w:r w:rsidRPr="000F1E82">
        <w:rPr>
          <w:rFonts w:ascii="Times New Roman" w:eastAsia="Times New Roman" w:hAnsi="Times New Roman" w:cs="Times New Roman"/>
        </w:rPr>
        <w:t xml:space="preserve">, https://www.transparency.org/en/cpi/2020/index/are. </w:t>
      </w:r>
    </w:p>
  </w:endnote>
  <w:endnote w:id="3">
    <w:p w14:paraId="7F718B6E" w14:textId="625CD82B" w:rsidR="003F02FE" w:rsidRPr="00FB7949" w:rsidRDefault="003F02FE" w:rsidP="00FB7949">
      <w:pPr>
        <w:spacing w:before="100" w:beforeAutospacing="1" w:after="100" w:afterAutospacing="1"/>
        <w:ind w:left="720" w:hanging="720"/>
        <w:rPr>
          <w:rFonts w:ascii="Times New Roman" w:eastAsia="Times New Roman" w:hAnsi="Times New Roman" w:cs="Times New Roman"/>
        </w:rPr>
      </w:pPr>
      <w:r>
        <w:rPr>
          <w:rStyle w:val="EndnoteReference"/>
        </w:rPr>
        <w:endnoteRef/>
      </w:r>
      <w:r>
        <w:t xml:space="preserve"> </w:t>
      </w:r>
      <w:r w:rsidRPr="000F1E82">
        <w:rPr>
          <w:rFonts w:ascii="Times New Roman" w:eastAsia="Times New Roman" w:hAnsi="Times New Roman" w:cs="Times New Roman"/>
        </w:rPr>
        <w:t xml:space="preserve">“Countries and Territories.” </w:t>
      </w:r>
      <w:r w:rsidRPr="000F1E82">
        <w:rPr>
          <w:rFonts w:ascii="Times New Roman" w:eastAsia="Times New Roman" w:hAnsi="Times New Roman" w:cs="Times New Roman"/>
          <w:i/>
          <w:iCs/>
        </w:rPr>
        <w:t>Freedom House</w:t>
      </w:r>
      <w:r w:rsidRPr="000F1E82">
        <w:rPr>
          <w:rFonts w:ascii="Times New Roman" w:eastAsia="Times New Roman" w:hAnsi="Times New Roman" w:cs="Times New Roman"/>
        </w:rPr>
        <w:t xml:space="preserve">, https://freedomhouse.org/countries/freedom-world/scores. </w:t>
      </w:r>
    </w:p>
  </w:endnote>
  <w:endnote w:id="4">
    <w:p w14:paraId="7ECF74B4" w14:textId="5BFC836E" w:rsidR="00FB7949" w:rsidRDefault="00FB7949" w:rsidP="00FB7949">
      <w:pPr>
        <w:pStyle w:val="NormalWeb"/>
        <w:shd w:val="clear" w:color="auto" w:fill="FFFFFF"/>
      </w:pPr>
      <w:r>
        <w:rPr>
          <w:rStyle w:val="EndnoteReference"/>
        </w:rPr>
        <w:endnoteRef/>
      </w:r>
      <w:r>
        <w:t xml:space="preserve"> </w:t>
      </w:r>
      <w:r w:rsidRPr="000F1E82">
        <w:t>“2021 Index of Economic Freedom.</w:t>
      </w:r>
      <w:proofErr w:type="gramStart"/>
      <w:r w:rsidRPr="000F1E82">
        <w:t>”</w:t>
      </w:r>
      <w:r w:rsidRPr="00FB7949">
        <w:rPr>
          <w:rFonts w:ascii="TimesNewRomanPSMT" w:hAnsi="TimesNewRomanPSMT"/>
          <w:color w:val="0F0F0F"/>
        </w:rPr>
        <w:t xml:space="preserve"> </w:t>
      </w:r>
      <w:r w:rsidRPr="00FB7949">
        <w:rPr>
          <w:rFonts w:ascii="TimesNewRomanPSMT" w:hAnsi="TimesNewRomanPSMT"/>
          <w:color w:val="0F0F0F"/>
        </w:rPr>
        <w:t>,</w:t>
      </w:r>
      <w:proofErr w:type="gramEnd"/>
      <w:r w:rsidRPr="00FB7949">
        <w:rPr>
          <w:rFonts w:ascii="TimesNewRomanPSMT" w:hAnsi="TimesNewRomanPSMT"/>
          <w:color w:val="0F0F0F"/>
        </w:rPr>
        <w:t xml:space="preserve"> op. cit.</w:t>
      </w:r>
    </w:p>
  </w:endnote>
  <w:endnote w:id="5">
    <w:p w14:paraId="381F120D" w14:textId="151D0412" w:rsidR="00FB7949" w:rsidRDefault="00FB7949">
      <w:pPr>
        <w:pStyle w:val="EndnoteText"/>
        <w:rPr>
          <w:rFonts w:ascii="Times New Roman" w:eastAsia="Times New Roman" w:hAnsi="Times New Roman" w:cs="Times New Roman"/>
          <w:sz w:val="24"/>
          <w:szCs w:val="24"/>
        </w:rPr>
      </w:pPr>
      <w:r w:rsidRPr="00FB7949">
        <w:rPr>
          <w:rStyle w:val="EndnoteReference"/>
          <w:sz w:val="24"/>
          <w:szCs w:val="24"/>
        </w:rPr>
        <w:endnoteRef/>
      </w:r>
      <w:r w:rsidRPr="00FB7949">
        <w:rPr>
          <w:sz w:val="24"/>
          <w:szCs w:val="24"/>
        </w:rPr>
        <w:t xml:space="preserve"> </w:t>
      </w:r>
      <w:r w:rsidRPr="00FB7949">
        <w:rPr>
          <w:rFonts w:ascii="Times New Roman" w:eastAsia="Times New Roman" w:hAnsi="Times New Roman" w:cs="Times New Roman"/>
          <w:sz w:val="24"/>
          <w:szCs w:val="24"/>
        </w:rPr>
        <w:t>“Corruption Perceptions Index 2020 for United Arab Emirates.”</w:t>
      </w:r>
      <w:r w:rsidRPr="00FB7949">
        <w:rPr>
          <w:rFonts w:ascii="Times New Roman" w:eastAsia="Times New Roman" w:hAnsi="Times New Roman" w:cs="Times New Roman"/>
          <w:sz w:val="24"/>
          <w:szCs w:val="24"/>
        </w:rPr>
        <w:t>, op. cit.</w:t>
      </w:r>
    </w:p>
    <w:p w14:paraId="1531ED93" w14:textId="77777777" w:rsidR="00FB7949" w:rsidRDefault="00FB7949">
      <w:pPr>
        <w:pStyle w:val="EndnoteText"/>
      </w:pPr>
    </w:p>
  </w:endnote>
  <w:endnote w:id="6">
    <w:p w14:paraId="5AA17762" w14:textId="1AAB524A" w:rsidR="00FB7949" w:rsidRDefault="00FB7949">
      <w:pPr>
        <w:pStyle w:val="EndnoteText"/>
        <w:rPr>
          <w:rFonts w:ascii="Times New Roman" w:eastAsia="Times New Roman" w:hAnsi="Times New Roman" w:cs="Times New Roman"/>
          <w:sz w:val="24"/>
          <w:szCs w:val="24"/>
        </w:rPr>
      </w:pPr>
      <w:r w:rsidRPr="00FB7949">
        <w:rPr>
          <w:rStyle w:val="EndnoteReference"/>
          <w:rFonts w:ascii="Times New Roman" w:hAnsi="Times New Roman" w:cs="Times New Roman"/>
          <w:sz w:val="24"/>
          <w:szCs w:val="24"/>
        </w:rPr>
        <w:endnoteRef/>
      </w:r>
      <w:r w:rsidRPr="00FB7949">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“Countries and Territories.”</w:t>
      </w:r>
      <w:r w:rsidRPr="00FB7949">
        <w:rPr>
          <w:rFonts w:ascii="Times New Roman" w:eastAsia="Times New Roman" w:hAnsi="Times New Roman" w:cs="Times New Roman"/>
          <w:sz w:val="24"/>
          <w:szCs w:val="24"/>
        </w:rPr>
        <w:t>, op cit.</w:t>
      </w:r>
    </w:p>
    <w:p w14:paraId="398095B5" w14:textId="77777777" w:rsidR="00FB7949" w:rsidRPr="00FB7949" w:rsidRDefault="00FB7949">
      <w:pPr>
        <w:pStyle w:val="EndnoteText"/>
        <w:rPr>
          <w:rFonts w:ascii="Times New Roman" w:hAnsi="Times New Roman" w:cs="Times New Roman"/>
          <w:sz w:val="24"/>
          <w:szCs w:val="24"/>
        </w:rPr>
      </w:pPr>
    </w:p>
  </w:endnote>
  <w:endnote w:id="7">
    <w:p w14:paraId="675E4DF6" w14:textId="14FC1CC5" w:rsidR="00FB7949" w:rsidRDefault="00FB7949">
      <w:pPr>
        <w:pStyle w:val="EndnoteText"/>
        <w:rPr>
          <w:rFonts w:ascii="Times New Roman" w:hAnsi="Times New Roman" w:cs="Times New Roman"/>
          <w:color w:val="0F0F0F"/>
          <w:sz w:val="24"/>
          <w:szCs w:val="24"/>
        </w:rPr>
      </w:pPr>
      <w:r w:rsidRPr="00FB7949">
        <w:rPr>
          <w:rStyle w:val="EndnoteReference"/>
          <w:rFonts w:ascii="Times New Roman" w:hAnsi="Times New Roman" w:cs="Times New Roman"/>
          <w:sz w:val="24"/>
          <w:szCs w:val="24"/>
        </w:rPr>
        <w:endnoteRef/>
      </w:r>
      <w:r w:rsidRPr="00FB7949">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“2021 Index of Economic Freedom.</w:t>
      </w:r>
      <w:proofErr w:type="gramStart"/>
      <w:r w:rsidRPr="00FB7949">
        <w:rPr>
          <w:rFonts w:ascii="Times New Roman" w:eastAsia="Times New Roman" w:hAnsi="Times New Roman" w:cs="Times New Roman"/>
          <w:sz w:val="24"/>
          <w:szCs w:val="24"/>
        </w:rPr>
        <w:t>”</w:t>
      </w:r>
      <w:r w:rsidRPr="00FB7949">
        <w:rPr>
          <w:rFonts w:ascii="Times New Roman" w:hAnsi="Times New Roman" w:cs="Times New Roman"/>
          <w:color w:val="0F0F0F"/>
          <w:sz w:val="24"/>
          <w:szCs w:val="24"/>
        </w:rPr>
        <w:t xml:space="preserve"> ,</w:t>
      </w:r>
      <w:proofErr w:type="gramEnd"/>
      <w:r w:rsidRPr="00FB7949">
        <w:rPr>
          <w:rFonts w:ascii="Times New Roman" w:hAnsi="Times New Roman" w:cs="Times New Roman"/>
          <w:color w:val="0F0F0F"/>
          <w:sz w:val="24"/>
          <w:szCs w:val="24"/>
        </w:rPr>
        <w:t xml:space="preserve"> op. cit.</w:t>
      </w:r>
    </w:p>
    <w:p w14:paraId="1ECD9674" w14:textId="77777777" w:rsidR="00FB7949" w:rsidRPr="00FB7949" w:rsidRDefault="00FB7949">
      <w:pPr>
        <w:pStyle w:val="EndnoteText"/>
        <w:rPr>
          <w:rFonts w:ascii="Times New Roman" w:hAnsi="Times New Roman" w:cs="Times New Roman"/>
          <w:sz w:val="24"/>
          <w:szCs w:val="24"/>
        </w:rPr>
      </w:pPr>
    </w:p>
  </w:endnote>
  <w:endnote w:id="8">
    <w:p w14:paraId="0399DAA6" w14:textId="2128809A" w:rsidR="00FB7949" w:rsidRDefault="00FB7949">
      <w:pPr>
        <w:pStyle w:val="EndnoteText"/>
        <w:rPr>
          <w:rFonts w:ascii="Times New Roman" w:eastAsia="Times New Roman" w:hAnsi="Times New Roman" w:cs="Times New Roman"/>
          <w:sz w:val="24"/>
          <w:szCs w:val="24"/>
        </w:rPr>
      </w:pPr>
      <w:r>
        <w:rPr>
          <w:rStyle w:val="EndnoteReference"/>
        </w:rPr>
        <w:endnoteRef/>
      </w:r>
      <w:r>
        <w:t xml:space="preserve"> </w:t>
      </w:r>
      <w:r w:rsidRPr="00FB7949">
        <w:rPr>
          <w:rFonts w:ascii="Times New Roman" w:eastAsia="Times New Roman" w:hAnsi="Times New Roman" w:cs="Times New Roman"/>
          <w:sz w:val="24"/>
          <w:szCs w:val="24"/>
        </w:rPr>
        <w:t>“Corruption Perceptions Index 2020 for United Arab Emirates.”, op. cit.</w:t>
      </w:r>
    </w:p>
    <w:p w14:paraId="59A249FE" w14:textId="77777777" w:rsidR="00FB7949" w:rsidRDefault="00FB7949">
      <w:pPr>
        <w:pStyle w:val="EndnoteText"/>
      </w:pPr>
    </w:p>
  </w:endnote>
  <w:endnote w:id="9">
    <w:p w14:paraId="5AF91990" w14:textId="77777777" w:rsidR="00911916" w:rsidRDefault="00911916" w:rsidP="00911916">
      <w:pPr>
        <w:pStyle w:val="EndnoteText"/>
        <w:rPr>
          <w:rFonts w:ascii="Times New Roman" w:eastAsia="Times New Roman" w:hAnsi="Times New Roman" w:cs="Times New Roman"/>
          <w:sz w:val="24"/>
          <w:szCs w:val="24"/>
        </w:rPr>
      </w:pPr>
      <w:r>
        <w:rPr>
          <w:rStyle w:val="EndnoteReference"/>
        </w:rPr>
        <w:endnoteRef/>
      </w:r>
      <w:r>
        <w:t xml:space="preserve"> </w:t>
      </w:r>
      <w:r w:rsidRPr="00FB7949">
        <w:rPr>
          <w:rFonts w:ascii="Times New Roman" w:eastAsia="Times New Roman" w:hAnsi="Times New Roman" w:cs="Times New Roman"/>
          <w:sz w:val="24"/>
          <w:szCs w:val="24"/>
        </w:rPr>
        <w:t>“Countries and Territories.”, op cit.</w:t>
      </w:r>
    </w:p>
    <w:p w14:paraId="5997C9A3" w14:textId="215693CA" w:rsidR="00911916" w:rsidRDefault="00911916">
      <w:pPr>
        <w:pStyle w:val="EndnoteText"/>
      </w:pPr>
    </w:p>
  </w:endnote>
  <w:endnote w:id="10">
    <w:p w14:paraId="4639282D" w14:textId="2067BE3F" w:rsidR="00911916" w:rsidRDefault="00911916">
      <w:pPr>
        <w:pStyle w:val="EndnoteText"/>
        <w:rPr>
          <w:rFonts w:ascii="Times New Roman" w:hAnsi="Times New Roman" w:cs="Times New Roman"/>
          <w:color w:val="0F0F0F"/>
          <w:sz w:val="24"/>
          <w:szCs w:val="24"/>
        </w:rPr>
      </w:pPr>
      <w:r w:rsidRPr="00911916">
        <w:rPr>
          <w:rStyle w:val="EndnoteReference"/>
          <w:rFonts w:ascii="Times New Roman" w:hAnsi="Times New Roman" w:cs="Times New Roman"/>
          <w:sz w:val="24"/>
          <w:szCs w:val="24"/>
        </w:rPr>
        <w:endnoteRef/>
      </w:r>
      <w:r w:rsidRPr="00911916">
        <w:rPr>
          <w:rFonts w:ascii="Times New Roman" w:hAnsi="Times New Roman" w:cs="Times New Roman"/>
          <w:sz w:val="24"/>
          <w:szCs w:val="24"/>
        </w:rPr>
        <w:t xml:space="preserve"> </w:t>
      </w:r>
      <w:r w:rsidRPr="00911916">
        <w:rPr>
          <w:rFonts w:ascii="Times New Roman" w:eastAsia="Times New Roman" w:hAnsi="Times New Roman" w:cs="Times New Roman"/>
          <w:sz w:val="24"/>
          <w:szCs w:val="24"/>
        </w:rPr>
        <w:t>“2021 Index of Economic Freedom.</w:t>
      </w:r>
      <w:proofErr w:type="gramStart"/>
      <w:r w:rsidRPr="00911916">
        <w:rPr>
          <w:rFonts w:ascii="Times New Roman" w:eastAsia="Times New Roman" w:hAnsi="Times New Roman" w:cs="Times New Roman"/>
          <w:sz w:val="24"/>
          <w:szCs w:val="24"/>
        </w:rPr>
        <w:t>”</w:t>
      </w:r>
      <w:r w:rsidRPr="00911916">
        <w:rPr>
          <w:rFonts w:ascii="Times New Roman" w:hAnsi="Times New Roman" w:cs="Times New Roman"/>
          <w:color w:val="0F0F0F"/>
          <w:sz w:val="24"/>
          <w:szCs w:val="24"/>
        </w:rPr>
        <w:t xml:space="preserve"> ,</w:t>
      </w:r>
      <w:proofErr w:type="gramEnd"/>
      <w:r w:rsidRPr="00911916">
        <w:rPr>
          <w:rFonts w:ascii="Times New Roman" w:hAnsi="Times New Roman" w:cs="Times New Roman"/>
          <w:color w:val="0F0F0F"/>
          <w:sz w:val="24"/>
          <w:szCs w:val="24"/>
        </w:rPr>
        <w:t xml:space="preserve"> op. cit.</w:t>
      </w:r>
    </w:p>
    <w:p w14:paraId="05C63326" w14:textId="77777777" w:rsidR="00911916" w:rsidRPr="00911916" w:rsidRDefault="00911916">
      <w:pPr>
        <w:pStyle w:val="EndnoteText"/>
        <w:rPr>
          <w:rFonts w:ascii="Times New Roman" w:hAnsi="Times New Roman" w:cs="Times New Roman"/>
          <w:sz w:val="24"/>
          <w:szCs w:val="24"/>
        </w:rPr>
      </w:pPr>
    </w:p>
  </w:endnote>
  <w:endnote w:id="11">
    <w:p w14:paraId="65CA41F7" w14:textId="77777777" w:rsidR="00911916" w:rsidRDefault="00911916" w:rsidP="00911916">
      <w:pPr>
        <w:pStyle w:val="EndnoteText"/>
        <w:rPr>
          <w:rFonts w:ascii="Times New Roman" w:eastAsia="Times New Roman" w:hAnsi="Times New Roman" w:cs="Times New Roman"/>
          <w:sz w:val="24"/>
          <w:szCs w:val="24"/>
        </w:rPr>
      </w:pPr>
      <w:r w:rsidRPr="00911916">
        <w:rPr>
          <w:rStyle w:val="EndnoteReference"/>
          <w:rFonts w:ascii="Times New Roman" w:hAnsi="Times New Roman" w:cs="Times New Roman"/>
          <w:sz w:val="24"/>
          <w:szCs w:val="24"/>
        </w:rPr>
        <w:endnoteRef/>
      </w:r>
      <w:r w:rsidRPr="00911916">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“Countries and Territories.”, op cit.</w:t>
      </w:r>
    </w:p>
    <w:p w14:paraId="4CD42E58" w14:textId="77777777" w:rsidR="00911916" w:rsidRDefault="00911916">
      <w:pPr>
        <w:pStyle w:val="EndnoteText"/>
      </w:pPr>
    </w:p>
  </w:endnote>
  <w:endnote w:id="12">
    <w:p w14:paraId="26F08633" w14:textId="451F32C9" w:rsidR="00911916" w:rsidRDefault="00911916">
      <w:pPr>
        <w:pStyle w:val="EndnoteText"/>
        <w:rPr>
          <w:rFonts w:ascii="Times New Roman" w:eastAsia="Times New Roman" w:hAnsi="Times New Roman" w:cs="Times New Roman"/>
          <w:sz w:val="24"/>
          <w:szCs w:val="24"/>
        </w:rPr>
      </w:pPr>
      <w:r>
        <w:rPr>
          <w:rStyle w:val="EndnoteReference"/>
        </w:rPr>
        <w:endnoteRef/>
      </w:r>
      <w:r>
        <w:t xml:space="preserve"> </w:t>
      </w:r>
      <w:r w:rsidRPr="00FB7949">
        <w:rPr>
          <w:rFonts w:ascii="Times New Roman" w:eastAsia="Times New Roman" w:hAnsi="Times New Roman" w:cs="Times New Roman"/>
          <w:sz w:val="24"/>
          <w:szCs w:val="24"/>
        </w:rPr>
        <w:t>“Corruption Perceptions Index 2020 for United Arab Emirates.”, op. cit.</w:t>
      </w:r>
    </w:p>
    <w:p w14:paraId="18928BA8" w14:textId="77777777" w:rsidR="00911916" w:rsidRDefault="00911916">
      <w:pPr>
        <w:pStyle w:val="EndnoteText"/>
      </w:pPr>
    </w:p>
  </w:endnote>
  <w:endnote w:id="13">
    <w:p w14:paraId="1CBFC57B" w14:textId="6B2415E9" w:rsidR="00416AF1" w:rsidRDefault="00416AF1">
      <w:pPr>
        <w:pStyle w:val="EndnoteText"/>
        <w:rPr>
          <w:rFonts w:ascii="Times New Roman" w:hAnsi="Times New Roman" w:cs="Times New Roman"/>
          <w:color w:val="0F0F0F"/>
          <w:sz w:val="24"/>
          <w:szCs w:val="24"/>
        </w:rPr>
      </w:pPr>
      <w:r>
        <w:rPr>
          <w:rStyle w:val="EndnoteReference"/>
        </w:rPr>
        <w:endnoteRef/>
      </w:r>
      <w:r>
        <w:t xml:space="preserve"> </w:t>
      </w:r>
      <w:r w:rsidRPr="00911916">
        <w:rPr>
          <w:rFonts w:ascii="Times New Roman" w:eastAsia="Times New Roman" w:hAnsi="Times New Roman" w:cs="Times New Roman"/>
          <w:sz w:val="24"/>
          <w:szCs w:val="24"/>
        </w:rPr>
        <w:t>“2021 Index of Economic Freedom.</w:t>
      </w:r>
      <w:proofErr w:type="gramStart"/>
      <w:r w:rsidRPr="00911916">
        <w:rPr>
          <w:rFonts w:ascii="Times New Roman" w:eastAsia="Times New Roman" w:hAnsi="Times New Roman" w:cs="Times New Roman"/>
          <w:sz w:val="24"/>
          <w:szCs w:val="24"/>
        </w:rPr>
        <w:t>”</w:t>
      </w:r>
      <w:r w:rsidRPr="00911916">
        <w:rPr>
          <w:rFonts w:ascii="Times New Roman" w:hAnsi="Times New Roman" w:cs="Times New Roman"/>
          <w:color w:val="0F0F0F"/>
          <w:sz w:val="24"/>
          <w:szCs w:val="24"/>
        </w:rPr>
        <w:t xml:space="preserve"> ,</w:t>
      </w:r>
      <w:proofErr w:type="gramEnd"/>
      <w:r w:rsidRPr="00911916">
        <w:rPr>
          <w:rFonts w:ascii="Times New Roman" w:hAnsi="Times New Roman" w:cs="Times New Roman"/>
          <w:color w:val="0F0F0F"/>
          <w:sz w:val="24"/>
          <w:szCs w:val="24"/>
        </w:rPr>
        <w:t xml:space="preserve"> op. cit.</w:t>
      </w:r>
    </w:p>
    <w:p w14:paraId="62697CB6" w14:textId="77777777" w:rsidR="00416AF1" w:rsidRDefault="00416AF1">
      <w:pPr>
        <w:pStyle w:val="EndnoteText"/>
      </w:pPr>
    </w:p>
  </w:endnote>
  <w:endnote w:id="14">
    <w:p w14:paraId="15987A87" w14:textId="5E499041" w:rsidR="00416AF1" w:rsidRDefault="00416AF1">
      <w:pPr>
        <w:pStyle w:val="EndnoteText"/>
        <w:rPr>
          <w:rFonts w:ascii="Times New Roman" w:eastAsia="Times New Roman" w:hAnsi="Times New Roman" w:cs="Times New Roman"/>
          <w:sz w:val="24"/>
          <w:szCs w:val="24"/>
        </w:rPr>
      </w:pPr>
      <w:r w:rsidRPr="00416AF1">
        <w:rPr>
          <w:rStyle w:val="EndnoteReference"/>
          <w:rFonts w:ascii="Times New Roman" w:hAnsi="Times New Roman" w:cs="Times New Roman"/>
          <w:sz w:val="24"/>
          <w:szCs w:val="24"/>
        </w:rPr>
        <w:endnoteRef/>
      </w:r>
      <w:r w:rsidRPr="00416AF1">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“Countries and Territories.”, op cit.</w:t>
      </w:r>
    </w:p>
    <w:p w14:paraId="473006EC" w14:textId="77777777" w:rsidR="00416AF1" w:rsidRDefault="00416AF1">
      <w:pPr>
        <w:pStyle w:val="EndnoteText"/>
      </w:pPr>
    </w:p>
  </w:endnote>
  <w:endnote w:id="15">
    <w:p w14:paraId="77C62985" w14:textId="2D898DA6" w:rsidR="00416AF1" w:rsidRDefault="00416AF1">
      <w:pPr>
        <w:pStyle w:val="EndnoteText"/>
        <w:rPr>
          <w:rFonts w:ascii="Times New Roman" w:eastAsia="Times New Roman" w:hAnsi="Times New Roman" w:cs="Times New Roman"/>
          <w:sz w:val="24"/>
          <w:szCs w:val="24"/>
        </w:rPr>
      </w:pPr>
      <w:r w:rsidRPr="00416AF1">
        <w:rPr>
          <w:rStyle w:val="EndnoteReference"/>
          <w:rFonts w:ascii="Times New Roman" w:hAnsi="Times New Roman" w:cs="Times New Roman"/>
          <w:sz w:val="24"/>
          <w:szCs w:val="24"/>
        </w:rPr>
        <w:endnoteRef/>
      </w:r>
      <w:r w:rsidRPr="00416AF1">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“Corruption Perceptions Index 2020 for United Arab Emirates.”, op. cit.</w:t>
      </w:r>
    </w:p>
    <w:p w14:paraId="110BF685" w14:textId="77777777" w:rsidR="003235EA" w:rsidRDefault="003235EA">
      <w:pPr>
        <w:pStyle w:val="EndnoteText"/>
      </w:pPr>
    </w:p>
  </w:endnote>
  <w:endnote w:id="16">
    <w:p w14:paraId="0D087941" w14:textId="4A827497" w:rsidR="003235EA" w:rsidRDefault="003235EA">
      <w:pPr>
        <w:pStyle w:val="EndnoteText"/>
        <w:rPr>
          <w:rFonts w:ascii="Times New Roman" w:eastAsia="Times New Roman" w:hAnsi="Times New Roman" w:cs="Times New Roman"/>
          <w:sz w:val="24"/>
          <w:szCs w:val="24"/>
        </w:rPr>
      </w:pPr>
      <w:r w:rsidRPr="003235EA">
        <w:rPr>
          <w:rStyle w:val="EndnoteReference"/>
          <w:rFonts w:ascii="Times New Roman" w:hAnsi="Times New Roman" w:cs="Times New Roman"/>
          <w:sz w:val="24"/>
          <w:szCs w:val="24"/>
        </w:rPr>
        <w:endnoteRef/>
      </w:r>
      <w:r>
        <w:t xml:space="preserve"> </w:t>
      </w:r>
      <w:r w:rsidRPr="00FB7949">
        <w:rPr>
          <w:rFonts w:ascii="Times New Roman" w:eastAsia="Times New Roman" w:hAnsi="Times New Roman" w:cs="Times New Roman"/>
          <w:sz w:val="24"/>
          <w:szCs w:val="24"/>
        </w:rPr>
        <w:t>“Corruption Perceptions Index 2020 for United Arab Emirates.”, op. cit.</w:t>
      </w:r>
    </w:p>
    <w:p w14:paraId="09BF951B" w14:textId="77777777" w:rsidR="003235EA" w:rsidRDefault="003235EA">
      <w:pPr>
        <w:pStyle w:val="EndnoteText"/>
      </w:pPr>
    </w:p>
  </w:endnote>
  <w:endnote w:id="17">
    <w:p w14:paraId="734F8E82" w14:textId="212E2743" w:rsidR="003235EA" w:rsidRDefault="003235EA">
      <w:pPr>
        <w:pStyle w:val="EndnoteText"/>
        <w:rPr>
          <w:rFonts w:ascii="Times New Roman" w:hAnsi="Times New Roman" w:cs="Times New Roman"/>
          <w:color w:val="0F0F0F"/>
          <w:sz w:val="24"/>
          <w:szCs w:val="24"/>
        </w:rPr>
      </w:pPr>
      <w:r w:rsidRPr="003235EA">
        <w:rPr>
          <w:rStyle w:val="EndnoteReference"/>
          <w:rFonts w:ascii="Times New Roman" w:hAnsi="Times New Roman" w:cs="Times New Roman"/>
          <w:sz w:val="24"/>
          <w:szCs w:val="24"/>
        </w:rPr>
        <w:endnoteRef/>
      </w:r>
      <w:r>
        <w:t xml:space="preserve"> </w:t>
      </w:r>
      <w:r w:rsidRPr="00911916">
        <w:rPr>
          <w:rFonts w:ascii="Times New Roman" w:eastAsia="Times New Roman" w:hAnsi="Times New Roman" w:cs="Times New Roman"/>
          <w:sz w:val="24"/>
          <w:szCs w:val="24"/>
        </w:rPr>
        <w:t>“2021 Index of Economic Freedom.</w:t>
      </w:r>
      <w:proofErr w:type="gramStart"/>
      <w:r w:rsidRPr="00911916">
        <w:rPr>
          <w:rFonts w:ascii="Times New Roman" w:eastAsia="Times New Roman" w:hAnsi="Times New Roman" w:cs="Times New Roman"/>
          <w:sz w:val="24"/>
          <w:szCs w:val="24"/>
        </w:rPr>
        <w:t>”</w:t>
      </w:r>
      <w:r w:rsidRPr="00911916">
        <w:rPr>
          <w:rFonts w:ascii="Times New Roman" w:hAnsi="Times New Roman" w:cs="Times New Roman"/>
          <w:color w:val="0F0F0F"/>
          <w:sz w:val="24"/>
          <w:szCs w:val="24"/>
        </w:rPr>
        <w:t xml:space="preserve"> ,</w:t>
      </w:r>
      <w:proofErr w:type="gramEnd"/>
      <w:r w:rsidRPr="00911916">
        <w:rPr>
          <w:rFonts w:ascii="Times New Roman" w:hAnsi="Times New Roman" w:cs="Times New Roman"/>
          <w:color w:val="0F0F0F"/>
          <w:sz w:val="24"/>
          <w:szCs w:val="24"/>
        </w:rPr>
        <w:t xml:space="preserve"> op. cit.</w:t>
      </w:r>
    </w:p>
    <w:p w14:paraId="02A507D7" w14:textId="77777777" w:rsidR="003235EA" w:rsidRDefault="003235EA">
      <w:pPr>
        <w:pStyle w:val="EndnoteText"/>
      </w:pPr>
    </w:p>
  </w:endnote>
  <w:endnote w:id="18">
    <w:p w14:paraId="3D72CCCA" w14:textId="5F74D6E0" w:rsidR="003235EA" w:rsidRDefault="003235EA">
      <w:pPr>
        <w:pStyle w:val="EndnoteText"/>
        <w:rPr>
          <w:rFonts w:ascii="Times New Roman" w:eastAsia="Times New Roman" w:hAnsi="Times New Roman" w:cs="Times New Roman"/>
          <w:sz w:val="24"/>
          <w:szCs w:val="24"/>
        </w:rPr>
      </w:pPr>
      <w:r w:rsidRPr="003235EA">
        <w:rPr>
          <w:rStyle w:val="EndnoteReference"/>
          <w:rFonts w:ascii="Times New Roman" w:hAnsi="Times New Roman" w:cs="Times New Roman"/>
          <w:sz w:val="24"/>
          <w:szCs w:val="24"/>
        </w:rPr>
        <w:endnoteRef/>
      </w:r>
      <w:r>
        <w:t xml:space="preserve"> </w:t>
      </w:r>
      <w:r w:rsidRPr="00FB7949">
        <w:rPr>
          <w:rFonts w:ascii="Times New Roman" w:eastAsia="Times New Roman" w:hAnsi="Times New Roman" w:cs="Times New Roman"/>
          <w:sz w:val="24"/>
          <w:szCs w:val="24"/>
        </w:rPr>
        <w:t>“Countries and Territories.”, op cit.</w:t>
      </w:r>
    </w:p>
    <w:p w14:paraId="20644491" w14:textId="77777777" w:rsidR="005F3E2A" w:rsidRDefault="005F3E2A">
      <w:pPr>
        <w:pStyle w:val="EndnoteText"/>
      </w:pPr>
    </w:p>
  </w:endnote>
  <w:endnote w:id="19">
    <w:p w14:paraId="5F32522A" w14:textId="77777777" w:rsidR="005F3E2A" w:rsidRDefault="005F3E2A" w:rsidP="005F3E2A">
      <w:pPr>
        <w:pStyle w:val="EndnoteText"/>
        <w:rPr>
          <w:rFonts w:ascii="Times New Roman" w:hAnsi="Times New Roman" w:cs="Times New Roman"/>
          <w:color w:val="0F0F0F"/>
          <w:sz w:val="24"/>
          <w:szCs w:val="24"/>
        </w:rPr>
      </w:pPr>
      <w:r w:rsidRPr="005F3E2A">
        <w:rPr>
          <w:rStyle w:val="EndnoteReference"/>
          <w:rFonts w:ascii="Times New Roman" w:hAnsi="Times New Roman" w:cs="Times New Roman"/>
          <w:sz w:val="24"/>
          <w:szCs w:val="24"/>
        </w:rPr>
        <w:endnoteRef/>
      </w:r>
      <w:r>
        <w:t xml:space="preserve"> </w:t>
      </w:r>
      <w:r w:rsidRPr="00911916">
        <w:rPr>
          <w:rFonts w:ascii="Times New Roman" w:eastAsia="Times New Roman" w:hAnsi="Times New Roman" w:cs="Times New Roman"/>
          <w:sz w:val="24"/>
          <w:szCs w:val="24"/>
        </w:rPr>
        <w:t>“2021 Index of Economic Freedom.</w:t>
      </w:r>
      <w:proofErr w:type="gramStart"/>
      <w:r w:rsidRPr="00911916">
        <w:rPr>
          <w:rFonts w:ascii="Times New Roman" w:eastAsia="Times New Roman" w:hAnsi="Times New Roman" w:cs="Times New Roman"/>
          <w:sz w:val="24"/>
          <w:szCs w:val="24"/>
        </w:rPr>
        <w:t>”</w:t>
      </w:r>
      <w:r w:rsidRPr="00911916">
        <w:rPr>
          <w:rFonts w:ascii="Times New Roman" w:hAnsi="Times New Roman" w:cs="Times New Roman"/>
          <w:color w:val="0F0F0F"/>
          <w:sz w:val="24"/>
          <w:szCs w:val="24"/>
        </w:rPr>
        <w:t xml:space="preserve"> ,</w:t>
      </w:r>
      <w:proofErr w:type="gramEnd"/>
      <w:r w:rsidRPr="00911916">
        <w:rPr>
          <w:rFonts w:ascii="Times New Roman" w:hAnsi="Times New Roman" w:cs="Times New Roman"/>
          <w:color w:val="0F0F0F"/>
          <w:sz w:val="24"/>
          <w:szCs w:val="24"/>
        </w:rPr>
        <w:t xml:space="preserve"> op. cit.</w:t>
      </w:r>
    </w:p>
    <w:p w14:paraId="561BD589" w14:textId="28870919" w:rsidR="005F3E2A" w:rsidRDefault="005F3E2A">
      <w:pPr>
        <w:pStyle w:val="EndnoteText"/>
      </w:pPr>
    </w:p>
  </w:endnote>
  <w:endnote w:id="20">
    <w:p w14:paraId="3C622749" w14:textId="058185EE" w:rsidR="005F3E2A" w:rsidRDefault="005F3E2A">
      <w:pPr>
        <w:pStyle w:val="EndnoteText"/>
        <w:rPr>
          <w:rFonts w:ascii="Times New Roman" w:eastAsia="Times New Roman" w:hAnsi="Times New Roman" w:cs="Times New Roman"/>
          <w:sz w:val="24"/>
          <w:szCs w:val="24"/>
        </w:rPr>
      </w:pPr>
      <w:r w:rsidRPr="005F3E2A">
        <w:rPr>
          <w:rStyle w:val="EndnoteReference"/>
          <w:rFonts w:ascii="Times New Roman" w:hAnsi="Times New Roman" w:cs="Times New Roman"/>
          <w:sz w:val="24"/>
          <w:szCs w:val="24"/>
        </w:rPr>
        <w:endnoteRef/>
      </w:r>
      <w:r>
        <w:t xml:space="preserve"> </w:t>
      </w:r>
      <w:r w:rsidRPr="00FB7949">
        <w:rPr>
          <w:rFonts w:ascii="Times New Roman" w:eastAsia="Times New Roman" w:hAnsi="Times New Roman" w:cs="Times New Roman"/>
          <w:sz w:val="24"/>
          <w:szCs w:val="24"/>
        </w:rPr>
        <w:t>“Corruption Perceptions Index 2020 for United Arab Emirates.”, op. cit.</w:t>
      </w:r>
    </w:p>
    <w:p w14:paraId="37DD0951" w14:textId="77777777" w:rsidR="005F3E2A" w:rsidRDefault="005F3E2A">
      <w:pPr>
        <w:pStyle w:val="EndnoteText"/>
      </w:pPr>
    </w:p>
  </w:endnote>
  <w:endnote w:id="21">
    <w:p w14:paraId="239A319B" w14:textId="6BA3845A" w:rsidR="005F3E2A" w:rsidRDefault="005F3E2A">
      <w:pPr>
        <w:pStyle w:val="EndnoteText"/>
      </w:pPr>
      <w:r w:rsidRPr="005F3E2A">
        <w:rPr>
          <w:rStyle w:val="EndnoteReference"/>
          <w:rFonts w:ascii="Times New Roman" w:hAnsi="Times New Roman" w:cs="Times New Roman"/>
          <w:sz w:val="24"/>
          <w:szCs w:val="24"/>
        </w:rPr>
        <w:endnoteRef/>
      </w:r>
      <w:r w:rsidRPr="005F3E2A">
        <w:rPr>
          <w:rFonts w:ascii="Times New Roman" w:hAnsi="Times New Roman" w:cs="Times New Roman"/>
          <w:sz w:val="24"/>
          <w:szCs w:val="24"/>
        </w:rPr>
        <w:t xml:space="preserve"> </w:t>
      </w:r>
      <w:r w:rsidRPr="00FB7949">
        <w:rPr>
          <w:rFonts w:ascii="Times New Roman" w:eastAsia="Times New Roman" w:hAnsi="Times New Roman" w:cs="Times New Roman"/>
          <w:sz w:val="24"/>
          <w:szCs w:val="24"/>
        </w:rPr>
        <w:t>“Countries and Territories.”, op cit.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IDFont+F1">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C2EC" w14:textId="77777777" w:rsidR="00B96D6F" w:rsidRDefault="00B96D6F" w:rsidP="003F02FE">
      <w:r>
        <w:separator/>
      </w:r>
    </w:p>
  </w:footnote>
  <w:footnote w:type="continuationSeparator" w:id="0">
    <w:p w14:paraId="5F07C796" w14:textId="77777777" w:rsidR="00B96D6F" w:rsidRDefault="00B96D6F" w:rsidP="003F0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698A"/>
    <w:multiLevelType w:val="hybridMultilevel"/>
    <w:tmpl w:val="5D807C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42BC0"/>
    <w:multiLevelType w:val="multilevel"/>
    <w:tmpl w:val="7FB27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2772FF"/>
    <w:multiLevelType w:val="hybridMultilevel"/>
    <w:tmpl w:val="C936B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71F612F"/>
    <w:multiLevelType w:val="hybridMultilevel"/>
    <w:tmpl w:val="4B824A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327C2C"/>
    <w:multiLevelType w:val="hybridMultilevel"/>
    <w:tmpl w:val="C792E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E604A4"/>
    <w:multiLevelType w:val="hybridMultilevel"/>
    <w:tmpl w:val="735C0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38F"/>
    <w:rsid w:val="000F1E82"/>
    <w:rsid w:val="00166EFE"/>
    <w:rsid w:val="001837CC"/>
    <w:rsid w:val="00237198"/>
    <w:rsid w:val="00293CC5"/>
    <w:rsid w:val="002F642F"/>
    <w:rsid w:val="003235EA"/>
    <w:rsid w:val="003F02FE"/>
    <w:rsid w:val="00416AF1"/>
    <w:rsid w:val="00417D49"/>
    <w:rsid w:val="004D2154"/>
    <w:rsid w:val="005F3E2A"/>
    <w:rsid w:val="00616C34"/>
    <w:rsid w:val="00666D84"/>
    <w:rsid w:val="006F0ADA"/>
    <w:rsid w:val="007C5653"/>
    <w:rsid w:val="00911916"/>
    <w:rsid w:val="0093524F"/>
    <w:rsid w:val="00AB0AEF"/>
    <w:rsid w:val="00B96D6F"/>
    <w:rsid w:val="00BB5499"/>
    <w:rsid w:val="00CC638F"/>
    <w:rsid w:val="00D0406E"/>
    <w:rsid w:val="00D511A0"/>
    <w:rsid w:val="00D56749"/>
    <w:rsid w:val="00DD2F87"/>
    <w:rsid w:val="00E00455"/>
    <w:rsid w:val="00E62D27"/>
    <w:rsid w:val="00EE6D7F"/>
    <w:rsid w:val="00FB3B51"/>
    <w:rsid w:val="00FB7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CDD24"/>
  <w15:chartTrackingRefBased/>
  <w15:docId w15:val="{E27B0685-C9E5-3147-B7F2-123378AD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638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B0AEF"/>
    <w:pPr>
      <w:ind w:left="720"/>
      <w:contextualSpacing/>
    </w:pPr>
  </w:style>
  <w:style w:type="table" w:styleId="TableGrid">
    <w:name w:val="Table Grid"/>
    <w:basedOn w:val="TableNormal"/>
    <w:uiPriority w:val="39"/>
    <w:rsid w:val="00AB0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F02FE"/>
    <w:rPr>
      <w:sz w:val="20"/>
      <w:szCs w:val="20"/>
    </w:rPr>
  </w:style>
  <w:style w:type="character" w:customStyle="1" w:styleId="EndnoteTextChar">
    <w:name w:val="Endnote Text Char"/>
    <w:basedOn w:val="DefaultParagraphFont"/>
    <w:link w:val="EndnoteText"/>
    <w:uiPriority w:val="99"/>
    <w:semiHidden/>
    <w:rsid w:val="003F02FE"/>
    <w:rPr>
      <w:sz w:val="20"/>
      <w:szCs w:val="20"/>
    </w:rPr>
  </w:style>
  <w:style w:type="character" w:styleId="EndnoteReference">
    <w:name w:val="endnote reference"/>
    <w:basedOn w:val="DefaultParagraphFont"/>
    <w:uiPriority w:val="99"/>
    <w:semiHidden/>
    <w:unhideWhenUsed/>
    <w:rsid w:val="003F02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618573">
      <w:bodyDiv w:val="1"/>
      <w:marLeft w:val="0"/>
      <w:marRight w:val="0"/>
      <w:marTop w:val="0"/>
      <w:marBottom w:val="0"/>
      <w:divBdr>
        <w:top w:val="none" w:sz="0" w:space="0" w:color="auto"/>
        <w:left w:val="none" w:sz="0" w:space="0" w:color="auto"/>
        <w:bottom w:val="none" w:sz="0" w:space="0" w:color="auto"/>
        <w:right w:val="none" w:sz="0" w:space="0" w:color="auto"/>
      </w:divBdr>
    </w:div>
    <w:div w:id="859314212">
      <w:bodyDiv w:val="1"/>
      <w:marLeft w:val="0"/>
      <w:marRight w:val="0"/>
      <w:marTop w:val="0"/>
      <w:marBottom w:val="0"/>
      <w:divBdr>
        <w:top w:val="none" w:sz="0" w:space="0" w:color="auto"/>
        <w:left w:val="none" w:sz="0" w:space="0" w:color="auto"/>
        <w:bottom w:val="none" w:sz="0" w:space="0" w:color="auto"/>
        <w:right w:val="none" w:sz="0" w:space="0" w:color="auto"/>
      </w:divBdr>
      <w:divsChild>
        <w:div w:id="1636911761">
          <w:marLeft w:val="0"/>
          <w:marRight w:val="0"/>
          <w:marTop w:val="0"/>
          <w:marBottom w:val="0"/>
          <w:divBdr>
            <w:top w:val="none" w:sz="0" w:space="0" w:color="auto"/>
            <w:left w:val="none" w:sz="0" w:space="0" w:color="auto"/>
            <w:bottom w:val="none" w:sz="0" w:space="0" w:color="auto"/>
            <w:right w:val="none" w:sz="0" w:space="0" w:color="auto"/>
          </w:divBdr>
          <w:divsChild>
            <w:div w:id="1104688965">
              <w:marLeft w:val="0"/>
              <w:marRight w:val="0"/>
              <w:marTop w:val="0"/>
              <w:marBottom w:val="0"/>
              <w:divBdr>
                <w:top w:val="none" w:sz="0" w:space="0" w:color="auto"/>
                <w:left w:val="none" w:sz="0" w:space="0" w:color="auto"/>
                <w:bottom w:val="none" w:sz="0" w:space="0" w:color="auto"/>
                <w:right w:val="none" w:sz="0" w:space="0" w:color="auto"/>
              </w:divBdr>
              <w:divsChild>
                <w:div w:id="1468550725">
                  <w:marLeft w:val="0"/>
                  <w:marRight w:val="0"/>
                  <w:marTop w:val="0"/>
                  <w:marBottom w:val="0"/>
                  <w:divBdr>
                    <w:top w:val="none" w:sz="0" w:space="0" w:color="auto"/>
                    <w:left w:val="none" w:sz="0" w:space="0" w:color="auto"/>
                    <w:bottom w:val="none" w:sz="0" w:space="0" w:color="auto"/>
                    <w:right w:val="none" w:sz="0" w:space="0" w:color="auto"/>
                  </w:divBdr>
                </w:div>
              </w:divsChild>
            </w:div>
            <w:div w:id="327442740">
              <w:marLeft w:val="0"/>
              <w:marRight w:val="0"/>
              <w:marTop w:val="0"/>
              <w:marBottom w:val="0"/>
              <w:divBdr>
                <w:top w:val="none" w:sz="0" w:space="0" w:color="auto"/>
                <w:left w:val="none" w:sz="0" w:space="0" w:color="auto"/>
                <w:bottom w:val="none" w:sz="0" w:space="0" w:color="auto"/>
                <w:right w:val="none" w:sz="0" w:space="0" w:color="auto"/>
              </w:divBdr>
              <w:divsChild>
                <w:div w:id="2042826855">
                  <w:marLeft w:val="0"/>
                  <w:marRight w:val="0"/>
                  <w:marTop w:val="0"/>
                  <w:marBottom w:val="0"/>
                  <w:divBdr>
                    <w:top w:val="none" w:sz="0" w:space="0" w:color="auto"/>
                    <w:left w:val="none" w:sz="0" w:space="0" w:color="auto"/>
                    <w:bottom w:val="none" w:sz="0" w:space="0" w:color="auto"/>
                    <w:right w:val="none" w:sz="0" w:space="0" w:color="auto"/>
                  </w:divBdr>
                  <w:divsChild>
                    <w:div w:id="2048094836">
                      <w:marLeft w:val="0"/>
                      <w:marRight w:val="0"/>
                      <w:marTop w:val="0"/>
                      <w:marBottom w:val="0"/>
                      <w:divBdr>
                        <w:top w:val="none" w:sz="0" w:space="0" w:color="auto"/>
                        <w:left w:val="none" w:sz="0" w:space="0" w:color="auto"/>
                        <w:bottom w:val="none" w:sz="0" w:space="0" w:color="auto"/>
                        <w:right w:val="none" w:sz="0" w:space="0" w:color="auto"/>
                      </w:divBdr>
                    </w:div>
                  </w:divsChild>
                </w:div>
                <w:div w:id="1999922311">
                  <w:marLeft w:val="0"/>
                  <w:marRight w:val="0"/>
                  <w:marTop w:val="0"/>
                  <w:marBottom w:val="0"/>
                  <w:divBdr>
                    <w:top w:val="none" w:sz="0" w:space="0" w:color="auto"/>
                    <w:left w:val="none" w:sz="0" w:space="0" w:color="auto"/>
                    <w:bottom w:val="none" w:sz="0" w:space="0" w:color="auto"/>
                    <w:right w:val="none" w:sz="0" w:space="0" w:color="auto"/>
                  </w:divBdr>
                  <w:divsChild>
                    <w:div w:id="1205093430">
                      <w:marLeft w:val="0"/>
                      <w:marRight w:val="0"/>
                      <w:marTop w:val="0"/>
                      <w:marBottom w:val="0"/>
                      <w:divBdr>
                        <w:top w:val="none" w:sz="0" w:space="0" w:color="auto"/>
                        <w:left w:val="none" w:sz="0" w:space="0" w:color="auto"/>
                        <w:bottom w:val="none" w:sz="0" w:space="0" w:color="auto"/>
                        <w:right w:val="none" w:sz="0" w:space="0" w:color="auto"/>
                      </w:divBdr>
                    </w:div>
                  </w:divsChild>
                </w:div>
                <w:div w:id="312372119">
                  <w:marLeft w:val="0"/>
                  <w:marRight w:val="0"/>
                  <w:marTop w:val="0"/>
                  <w:marBottom w:val="0"/>
                  <w:divBdr>
                    <w:top w:val="none" w:sz="0" w:space="0" w:color="auto"/>
                    <w:left w:val="none" w:sz="0" w:space="0" w:color="auto"/>
                    <w:bottom w:val="none" w:sz="0" w:space="0" w:color="auto"/>
                    <w:right w:val="none" w:sz="0" w:space="0" w:color="auto"/>
                  </w:divBdr>
                  <w:divsChild>
                    <w:div w:id="1146317518">
                      <w:marLeft w:val="0"/>
                      <w:marRight w:val="0"/>
                      <w:marTop w:val="0"/>
                      <w:marBottom w:val="0"/>
                      <w:divBdr>
                        <w:top w:val="none" w:sz="0" w:space="0" w:color="auto"/>
                        <w:left w:val="none" w:sz="0" w:space="0" w:color="auto"/>
                        <w:bottom w:val="none" w:sz="0" w:space="0" w:color="auto"/>
                        <w:right w:val="none" w:sz="0" w:space="0" w:color="auto"/>
                      </w:divBdr>
                    </w:div>
                  </w:divsChild>
                </w:div>
                <w:div w:id="1646083479">
                  <w:marLeft w:val="0"/>
                  <w:marRight w:val="0"/>
                  <w:marTop w:val="0"/>
                  <w:marBottom w:val="0"/>
                  <w:divBdr>
                    <w:top w:val="none" w:sz="0" w:space="0" w:color="auto"/>
                    <w:left w:val="none" w:sz="0" w:space="0" w:color="auto"/>
                    <w:bottom w:val="none" w:sz="0" w:space="0" w:color="auto"/>
                    <w:right w:val="none" w:sz="0" w:space="0" w:color="auto"/>
                  </w:divBdr>
                  <w:divsChild>
                    <w:div w:id="879516841">
                      <w:marLeft w:val="0"/>
                      <w:marRight w:val="0"/>
                      <w:marTop w:val="0"/>
                      <w:marBottom w:val="0"/>
                      <w:divBdr>
                        <w:top w:val="none" w:sz="0" w:space="0" w:color="auto"/>
                        <w:left w:val="none" w:sz="0" w:space="0" w:color="auto"/>
                        <w:bottom w:val="none" w:sz="0" w:space="0" w:color="auto"/>
                        <w:right w:val="none" w:sz="0" w:space="0" w:color="auto"/>
                      </w:divBdr>
                    </w:div>
                  </w:divsChild>
                </w:div>
                <w:div w:id="1513379163">
                  <w:marLeft w:val="0"/>
                  <w:marRight w:val="0"/>
                  <w:marTop w:val="0"/>
                  <w:marBottom w:val="0"/>
                  <w:divBdr>
                    <w:top w:val="none" w:sz="0" w:space="0" w:color="auto"/>
                    <w:left w:val="none" w:sz="0" w:space="0" w:color="auto"/>
                    <w:bottom w:val="none" w:sz="0" w:space="0" w:color="auto"/>
                    <w:right w:val="none" w:sz="0" w:space="0" w:color="auto"/>
                  </w:divBdr>
                  <w:divsChild>
                    <w:div w:id="1660235017">
                      <w:marLeft w:val="0"/>
                      <w:marRight w:val="0"/>
                      <w:marTop w:val="0"/>
                      <w:marBottom w:val="0"/>
                      <w:divBdr>
                        <w:top w:val="none" w:sz="0" w:space="0" w:color="auto"/>
                        <w:left w:val="none" w:sz="0" w:space="0" w:color="auto"/>
                        <w:bottom w:val="none" w:sz="0" w:space="0" w:color="auto"/>
                        <w:right w:val="none" w:sz="0" w:space="0" w:color="auto"/>
                      </w:divBdr>
                    </w:div>
                  </w:divsChild>
                </w:div>
                <w:div w:id="481777206">
                  <w:marLeft w:val="0"/>
                  <w:marRight w:val="0"/>
                  <w:marTop w:val="0"/>
                  <w:marBottom w:val="0"/>
                  <w:divBdr>
                    <w:top w:val="none" w:sz="0" w:space="0" w:color="auto"/>
                    <w:left w:val="none" w:sz="0" w:space="0" w:color="auto"/>
                    <w:bottom w:val="none" w:sz="0" w:space="0" w:color="auto"/>
                    <w:right w:val="none" w:sz="0" w:space="0" w:color="auto"/>
                  </w:divBdr>
                  <w:divsChild>
                    <w:div w:id="935209023">
                      <w:marLeft w:val="0"/>
                      <w:marRight w:val="0"/>
                      <w:marTop w:val="0"/>
                      <w:marBottom w:val="0"/>
                      <w:divBdr>
                        <w:top w:val="none" w:sz="0" w:space="0" w:color="auto"/>
                        <w:left w:val="none" w:sz="0" w:space="0" w:color="auto"/>
                        <w:bottom w:val="none" w:sz="0" w:space="0" w:color="auto"/>
                        <w:right w:val="none" w:sz="0" w:space="0" w:color="auto"/>
                      </w:divBdr>
                    </w:div>
                  </w:divsChild>
                </w:div>
                <w:div w:id="1709378906">
                  <w:marLeft w:val="0"/>
                  <w:marRight w:val="0"/>
                  <w:marTop w:val="0"/>
                  <w:marBottom w:val="0"/>
                  <w:divBdr>
                    <w:top w:val="none" w:sz="0" w:space="0" w:color="auto"/>
                    <w:left w:val="none" w:sz="0" w:space="0" w:color="auto"/>
                    <w:bottom w:val="none" w:sz="0" w:space="0" w:color="auto"/>
                    <w:right w:val="none" w:sz="0" w:space="0" w:color="auto"/>
                  </w:divBdr>
                  <w:divsChild>
                    <w:div w:id="2125804644">
                      <w:marLeft w:val="0"/>
                      <w:marRight w:val="0"/>
                      <w:marTop w:val="0"/>
                      <w:marBottom w:val="0"/>
                      <w:divBdr>
                        <w:top w:val="none" w:sz="0" w:space="0" w:color="auto"/>
                        <w:left w:val="none" w:sz="0" w:space="0" w:color="auto"/>
                        <w:bottom w:val="none" w:sz="0" w:space="0" w:color="auto"/>
                        <w:right w:val="none" w:sz="0" w:space="0" w:color="auto"/>
                      </w:divBdr>
                    </w:div>
                  </w:divsChild>
                </w:div>
                <w:div w:id="438717332">
                  <w:marLeft w:val="0"/>
                  <w:marRight w:val="0"/>
                  <w:marTop w:val="0"/>
                  <w:marBottom w:val="0"/>
                  <w:divBdr>
                    <w:top w:val="none" w:sz="0" w:space="0" w:color="auto"/>
                    <w:left w:val="none" w:sz="0" w:space="0" w:color="auto"/>
                    <w:bottom w:val="none" w:sz="0" w:space="0" w:color="auto"/>
                    <w:right w:val="none" w:sz="0" w:space="0" w:color="auto"/>
                  </w:divBdr>
                  <w:divsChild>
                    <w:div w:id="905530077">
                      <w:marLeft w:val="0"/>
                      <w:marRight w:val="0"/>
                      <w:marTop w:val="0"/>
                      <w:marBottom w:val="0"/>
                      <w:divBdr>
                        <w:top w:val="none" w:sz="0" w:space="0" w:color="auto"/>
                        <w:left w:val="none" w:sz="0" w:space="0" w:color="auto"/>
                        <w:bottom w:val="none" w:sz="0" w:space="0" w:color="auto"/>
                        <w:right w:val="none" w:sz="0" w:space="0" w:color="auto"/>
                      </w:divBdr>
                    </w:div>
                  </w:divsChild>
                </w:div>
                <w:div w:id="1930387194">
                  <w:marLeft w:val="0"/>
                  <w:marRight w:val="0"/>
                  <w:marTop w:val="0"/>
                  <w:marBottom w:val="0"/>
                  <w:divBdr>
                    <w:top w:val="none" w:sz="0" w:space="0" w:color="auto"/>
                    <w:left w:val="none" w:sz="0" w:space="0" w:color="auto"/>
                    <w:bottom w:val="none" w:sz="0" w:space="0" w:color="auto"/>
                    <w:right w:val="none" w:sz="0" w:space="0" w:color="auto"/>
                  </w:divBdr>
                  <w:divsChild>
                    <w:div w:id="287515547">
                      <w:marLeft w:val="0"/>
                      <w:marRight w:val="0"/>
                      <w:marTop w:val="0"/>
                      <w:marBottom w:val="0"/>
                      <w:divBdr>
                        <w:top w:val="none" w:sz="0" w:space="0" w:color="auto"/>
                        <w:left w:val="none" w:sz="0" w:space="0" w:color="auto"/>
                        <w:bottom w:val="none" w:sz="0" w:space="0" w:color="auto"/>
                        <w:right w:val="none" w:sz="0" w:space="0" w:color="auto"/>
                      </w:divBdr>
                    </w:div>
                  </w:divsChild>
                </w:div>
                <w:div w:id="446777203">
                  <w:marLeft w:val="0"/>
                  <w:marRight w:val="0"/>
                  <w:marTop w:val="0"/>
                  <w:marBottom w:val="0"/>
                  <w:divBdr>
                    <w:top w:val="none" w:sz="0" w:space="0" w:color="auto"/>
                    <w:left w:val="none" w:sz="0" w:space="0" w:color="auto"/>
                    <w:bottom w:val="none" w:sz="0" w:space="0" w:color="auto"/>
                    <w:right w:val="none" w:sz="0" w:space="0" w:color="auto"/>
                  </w:divBdr>
                  <w:divsChild>
                    <w:div w:id="10136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5575">
              <w:marLeft w:val="0"/>
              <w:marRight w:val="0"/>
              <w:marTop w:val="0"/>
              <w:marBottom w:val="0"/>
              <w:divBdr>
                <w:top w:val="none" w:sz="0" w:space="0" w:color="auto"/>
                <w:left w:val="none" w:sz="0" w:space="0" w:color="auto"/>
                <w:bottom w:val="none" w:sz="0" w:space="0" w:color="auto"/>
                <w:right w:val="none" w:sz="0" w:space="0" w:color="auto"/>
              </w:divBdr>
              <w:divsChild>
                <w:div w:id="9826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3535">
      <w:bodyDiv w:val="1"/>
      <w:marLeft w:val="0"/>
      <w:marRight w:val="0"/>
      <w:marTop w:val="0"/>
      <w:marBottom w:val="0"/>
      <w:divBdr>
        <w:top w:val="none" w:sz="0" w:space="0" w:color="auto"/>
        <w:left w:val="none" w:sz="0" w:space="0" w:color="auto"/>
        <w:bottom w:val="none" w:sz="0" w:space="0" w:color="auto"/>
        <w:right w:val="none" w:sz="0" w:space="0" w:color="auto"/>
      </w:divBdr>
    </w:div>
    <w:div w:id="1460874643">
      <w:bodyDiv w:val="1"/>
      <w:marLeft w:val="0"/>
      <w:marRight w:val="0"/>
      <w:marTop w:val="0"/>
      <w:marBottom w:val="0"/>
      <w:divBdr>
        <w:top w:val="none" w:sz="0" w:space="0" w:color="auto"/>
        <w:left w:val="none" w:sz="0" w:space="0" w:color="auto"/>
        <w:bottom w:val="none" w:sz="0" w:space="0" w:color="auto"/>
        <w:right w:val="none" w:sz="0" w:space="0" w:color="auto"/>
      </w:divBdr>
      <w:divsChild>
        <w:div w:id="197743724">
          <w:marLeft w:val="0"/>
          <w:marRight w:val="0"/>
          <w:marTop w:val="0"/>
          <w:marBottom w:val="0"/>
          <w:divBdr>
            <w:top w:val="none" w:sz="0" w:space="0" w:color="auto"/>
            <w:left w:val="none" w:sz="0" w:space="0" w:color="auto"/>
            <w:bottom w:val="none" w:sz="0" w:space="0" w:color="auto"/>
            <w:right w:val="none" w:sz="0" w:space="0" w:color="auto"/>
          </w:divBdr>
          <w:divsChild>
            <w:div w:id="279459801">
              <w:marLeft w:val="0"/>
              <w:marRight w:val="0"/>
              <w:marTop w:val="0"/>
              <w:marBottom w:val="0"/>
              <w:divBdr>
                <w:top w:val="none" w:sz="0" w:space="0" w:color="auto"/>
                <w:left w:val="none" w:sz="0" w:space="0" w:color="auto"/>
                <w:bottom w:val="none" w:sz="0" w:space="0" w:color="auto"/>
                <w:right w:val="none" w:sz="0" w:space="0" w:color="auto"/>
              </w:divBdr>
              <w:divsChild>
                <w:div w:id="995033812">
                  <w:marLeft w:val="0"/>
                  <w:marRight w:val="0"/>
                  <w:marTop w:val="0"/>
                  <w:marBottom w:val="0"/>
                  <w:divBdr>
                    <w:top w:val="none" w:sz="0" w:space="0" w:color="auto"/>
                    <w:left w:val="none" w:sz="0" w:space="0" w:color="auto"/>
                    <w:bottom w:val="none" w:sz="0" w:space="0" w:color="auto"/>
                    <w:right w:val="none" w:sz="0" w:space="0" w:color="auto"/>
                  </w:divBdr>
                  <w:divsChild>
                    <w:div w:id="17297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80368">
      <w:bodyDiv w:val="1"/>
      <w:marLeft w:val="0"/>
      <w:marRight w:val="0"/>
      <w:marTop w:val="0"/>
      <w:marBottom w:val="0"/>
      <w:divBdr>
        <w:top w:val="none" w:sz="0" w:space="0" w:color="auto"/>
        <w:left w:val="none" w:sz="0" w:space="0" w:color="auto"/>
        <w:bottom w:val="none" w:sz="0" w:space="0" w:color="auto"/>
        <w:right w:val="none" w:sz="0" w:space="0" w:color="auto"/>
      </w:divBdr>
    </w:div>
    <w:div w:id="1821574964">
      <w:bodyDiv w:val="1"/>
      <w:marLeft w:val="0"/>
      <w:marRight w:val="0"/>
      <w:marTop w:val="0"/>
      <w:marBottom w:val="0"/>
      <w:divBdr>
        <w:top w:val="none" w:sz="0" w:space="0" w:color="auto"/>
        <w:left w:val="none" w:sz="0" w:space="0" w:color="auto"/>
        <w:bottom w:val="none" w:sz="0" w:space="0" w:color="auto"/>
        <w:right w:val="none" w:sz="0" w:space="0" w:color="auto"/>
      </w:divBdr>
      <w:divsChild>
        <w:div w:id="345791113">
          <w:marLeft w:val="0"/>
          <w:marRight w:val="0"/>
          <w:marTop w:val="0"/>
          <w:marBottom w:val="0"/>
          <w:divBdr>
            <w:top w:val="none" w:sz="0" w:space="0" w:color="auto"/>
            <w:left w:val="none" w:sz="0" w:space="0" w:color="auto"/>
            <w:bottom w:val="none" w:sz="0" w:space="0" w:color="auto"/>
            <w:right w:val="none" w:sz="0" w:space="0" w:color="auto"/>
          </w:divBdr>
          <w:divsChild>
            <w:div w:id="643780452">
              <w:marLeft w:val="0"/>
              <w:marRight w:val="0"/>
              <w:marTop w:val="0"/>
              <w:marBottom w:val="0"/>
              <w:divBdr>
                <w:top w:val="none" w:sz="0" w:space="0" w:color="auto"/>
                <w:left w:val="none" w:sz="0" w:space="0" w:color="auto"/>
                <w:bottom w:val="none" w:sz="0" w:space="0" w:color="auto"/>
                <w:right w:val="none" w:sz="0" w:space="0" w:color="auto"/>
              </w:divBdr>
              <w:divsChild>
                <w:div w:id="1939410909">
                  <w:marLeft w:val="0"/>
                  <w:marRight w:val="0"/>
                  <w:marTop w:val="0"/>
                  <w:marBottom w:val="0"/>
                  <w:divBdr>
                    <w:top w:val="none" w:sz="0" w:space="0" w:color="auto"/>
                    <w:left w:val="none" w:sz="0" w:space="0" w:color="auto"/>
                    <w:bottom w:val="none" w:sz="0" w:space="0" w:color="auto"/>
                    <w:right w:val="none" w:sz="0" w:space="0" w:color="auto"/>
                  </w:divBdr>
                </w:div>
              </w:divsChild>
            </w:div>
            <w:div w:id="732854101">
              <w:marLeft w:val="0"/>
              <w:marRight w:val="0"/>
              <w:marTop w:val="0"/>
              <w:marBottom w:val="0"/>
              <w:divBdr>
                <w:top w:val="none" w:sz="0" w:space="0" w:color="auto"/>
                <w:left w:val="none" w:sz="0" w:space="0" w:color="auto"/>
                <w:bottom w:val="none" w:sz="0" w:space="0" w:color="auto"/>
                <w:right w:val="none" w:sz="0" w:space="0" w:color="auto"/>
              </w:divBdr>
              <w:divsChild>
                <w:div w:id="1025861018">
                  <w:marLeft w:val="0"/>
                  <w:marRight w:val="0"/>
                  <w:marTop w:val="0"/>
                  <w:marBottom w:val="0"/>
                  <w:divBdr>
                    <w:top w:val="none" w:sz="0" w:space="0" w:color="auto"/>
                    <w:left w:val="none" w:sz="0" w:space="0" w:color="auto"/>
                    <w:bottom w:val="none" w:sz="0" w:space="0" w:color="auto"/>
                    <w:right w:val="none" w:sz="0" w:space="0" w:color="auto"/>
                  </w:divBdr>
                  <w:divsChild>
                    <w:div w:id="1618371803">
                      <w:marLeft w:val="0"/>
                      <w:marRight w:val="0"/>
                      <w:marTop w:val="0"/>
                      <w:marBottom w:val="0"/>
                      <w:divBdr>
                        <w:top w:val="none" w:sz="0" w:space="0" w:color="auto"/>
                        <w:left w:val="none" w:sz="0" w:space="0" w:color="auto"/>
                        <w:bottom w:val="none" w:sz="0" w:space="0" w:color="auto"/>
                        <w:right w:val="none" w:sz="0" w:space="0" w:color="auto"/>
                      </w:divBdr>
                    </w:div>
                  </w:divsChild>
                </w:div>
                <w:div w:id="2128309844">
                  <w:marLeft w:val="0"/>
                  <w:marRight w:val="0"/>
                  <w:marTop w:val="0"/>
                  <w:marBottom w:val="0"/>
                  <w:divBdr>
                    <w:top w:val="none" w:sz="0" w:space="0" w:color="auto"/>
                    <w:left w:val="none" w:sz="0" w:space="0" w:color="auto"/>
                    <w:bottom w:val="none" w:sz="0" w:space="0" w:color="auto"/>
                    <w:right w:val="none" w:sz="0" w:space="0" w:color="auto"/>
                  </w:divBdr>
                  <w:divsChild>
                    <w:div w:id="1820266687">
                      <w:marLeft w:val="0"/>
                      <w:marRight w:val="0"/>
                      <w:marTop w:val="0"/>
                      <w:marBottom w:val="0"/>
                      <w:divBdr>
                        <w:top w:val="none" w:sz="0" w:space="0" w:color="auto"/>
                        <w:left w:val="none" w:sz="0" w:space="0" w:color="auto"/>
                        <w:bottom w:val="none" w:sz="0" w:space="0" w:color="auto"/>
                        <w:right w:val="none" w:sz="0" w:space="0" w:color="auto"/>
                      </w:divBdr>
                    </w:div>
                  </w:divsChild>
                </w:div>
                <w:div w:id="683480409">
                  <w:marLeft w:val="0"/>
                  <w:marRight w:val="0"/>
                  <w:marTop w:val="0"/>
                  <w:marBottom w:val="0"/>
                  <w:divBdr>
                    <w:top w:val="none" w:sz="0" w:space="0" w:color="auto"/>
                    <w:left w:val="none" w:sz="0" w:space="0" w:color="auto"/>
                    <w:bottom w:val="none" w:sz="0" w:space="0" w:color="auto"/>
                    <w:right w:val="none" w:sz="0" w:space="0" w:color="auto"/>
                  </w:divBdr>
                  <w:divsChild>
                    <w:div w:id="986939315">
                      <w:marLeft w:val="0"/>
                      <w:marRight w:val="0"/>
                      <w:marTop w:val="0"/>
                      <w:marBottom w:val="0"/>
                      <w:divBdr>
                        <w:top w:val="none" w:sz="0" w:space="0" w:color="auto"/>
                        <w:left w:val="none" w:sz="0" w:space="0" w:color="auto"/>
                        <w:bottom w:val="none" w:sz="0" w:space="0" w:color="auto"/>
                        <w:right w:val="none" w:sz="0" w:space="0" w:color="auto"/>
                      </w:divBdr>
                    </w:div>
                  </w:divsChild>
                </w:div>
                <w:div w:id="1177379196">
                  <w:marLeft w:val="0"/>
                  <w:marRight w:val="0"/>
                  <w:marTop w:val="0"/>
                  <w:marBottom w:val="0"/>
                  <w:divBdr>
                    <w:top w:val="none" w:sz="0" w:space="0" w:color="auto"/>
                    <w:left w:val="none" w:sz="0" w:space="0" w:color="auto"/>
                    <w:bottom w:val="none" w:sz="0" w:space="0" w:color="auto"/>
                    <w:right w:val="none" w:sz="0" w:space="0" w:color="auto"/>
                  </w:divBdr>
                  <w:divsChild>
                    <w:div w:id="2109303687">
                      <w:marLeft w:val="0"/>
                      <w:marRight w:val="0"/>
                      <w:marTop w:val="0"/>
                      <w:marBottom w:val="0"/>
                      <w:divBdr>
                        <w:top w:val="none" w:sz="0" w:space="0" w:color="auto"/>
                        <w:left w:val="none" w:sz="0" w:space="0" w:color="auto"/>
                        <w:bottom w:val="none" w:sz="0" w:space="0" w:color="auto"/>
                        <w:right w:val="none" w:sz="0" w:space="0" w:color="auto"/>
                      </w:divBdr>
                    </w:div>
                  </w:divsChild>
                </w:div>
                <w:div w:id="1781027658">
                  <w:marLeft w:val="0"/>
                  <w:marRight w:val="0"/>
                  <w:marTop w:val="0"/>
                  <w:marBottom w:val="0"/>
                  <w:divBdr>
                    <w:top w:val="none" w:sz="0" w:space="0" w:color="auto"/>
                    <w:left w:val="none" w:sz="0" w:space="0" w:color="auto"/>
                    <w:bottom w:val="none" w:sz="0" w:space="0" w:color="auto"/>
                    <w:right w:val="none" w:sz="0" w:space="0" w:color="auto"/>
                  </w:divBdr>
                  <w:divsChild>
                    <w:div w:id="2095399743">
                      <w:marLeft w:val="0"/>
                      <w:marRight w:val="0"/>
                      <w:marTop w:val="0"/>
                      <w:marBottom w:val="0"/>
                      <w:divBdr>
                        <w:top w:val="none" w:sz="0" w:space="0" w:color="auto"/>
                        <w:left w:val="none" w:sz="0" w:space="0" w:color="auto"/>
                        <w:bottom w:val="none" w:sz="0" w:space="0" w:color="auto"/>
                        <w:right w:val="none" w:sz="0" w:space="0" w:color="auto"/>
                      </w:divBdr>
                    </w:div>
                  </w:divsChild>
                </w:div>
                <w:div w:id="616529210">
                  <w:marLeft w:val="0"/>
                  <w:marRight w:val="0"/>
                  <w:marTop w:val="0"/>
                  <w:marBottom w:val="0"/>
                  <w:divBdr>
                    <w:top w:val="none" w:sz="0" w:space="0" w:color="auto"/>
                    <w:left w:val="none" w:sz="0" w:space="0" w:color="auto"/>
                    <w:bottom w:val="none" w:sz="0" w:space="0" w:color="auto"/>
                    <w:right w:val="none" w:sz="0" w:space="0" w:color="auto"/>
                  </w:divBdr>
                  <w:divsChild>
                    <w:div w:id="1470902603">
                      <w:marLeft w:val="0"/>
                      <w:marRight w:val="0"/>
                      <w:marTop w:val="0"/>
                      <w:marBottom w:val="0"/>
                      <w:divBdr>
                        <w:top w:val="none" w:sz="0" w:space="0" w:color="auto"/>
                        <w:left w:val="none" w:sz="0" w:space="0" w:color="auto"/>
                        <w:bottom w:val="none" w:sz="0" w:space="0" w:color="auto"/>
                        <w:right w:val="none" w:sz="0" w:space="0" w:color="auto"/>
                      </w:divBdr>
                    </w:div>
                  </w:divsChild>
                </w:div>
                <w:div w:id="1636107965">
                  <w:marLeft w:val="0"/>
                  <w:marRight w:val="0"/>
                  <w:marTop w:val="0"/>
                  <w:marBottom w:val="0"/>
                  <w:divBdr>
                    <w:top w:val="none" w:sz="0" w:space="0" w:color="auto"/>
                    <w:left w:val="none" w:sz="0" w:space="0" w:color="auto"/>
                    <w:bottom w:val="none" w:sz="0" w:space="0" w:color="auto"/>
                    <w:right w:val="none" w:sz="0" w:space="0" w:color="auto"/>
                  </w:divBdr>
                  <w:divsChild>
                    <w:div w:id="1453086425">
                      <w:marLeft w:val="0"/>
                      <w:marRight w:val="0"/>
                      <w:marTop w:val="0"/>
                      <w:marBottom w:val="0"/>
                      <w:divBdr>
                        <w:top w:val="none" w:sz="0" w:space="0" w:color="auto"/>
                        <w:left w:val="none" w:sz="0" w:space="0" w:color="auto"/>
                        <w:bottom w:val="none" w:sz="0" w:space="0" w:color="auto"/>
                        <w:right w:val="none" w:sz="0" w:space="0" w:color="auto"/>
                      </w:divBdr>
                    </w:div>
                  </w:divsChild>
                </w:div>
                <w:div w:id="1912957762">
                  <w:marLeft w:val="0"/>
                  <w:marRight w:val="0"/>
                  <w:marTop w:val="0"/>
                  <w:marBottom w:val="0"/>
                  <w:divBdr>
                    <w:top w:val="none" w:sz="0" w:space="0" w:color="auto"/>
                    <w:left w:val="none" w:sz="0" w:space="0" w:color="auto"/>
                    <w:bottom w:val="none" w:sz="0" w:space="0" w:color="auto"/>
                    <w:right w:val="none" w:sz="0" w:space="0" w:color="auto"/>
                  </w:divBdr>
                  <w:divsChild>
                    <w:div w:id="265502404">
                      <w:marLeft w:val="0"/>
                      <w:marRight w:val="0"/>
                      <w:marTop w:val="0"/>
                      <w:marBottom w:val="0"/>
                      <w:divBdr>
                        <w:top w:val="none" w:sz="0" w:space="0" w:color="auto"/>
                        <w:left w:val="none" w:sz="0" w:space="0" w:color="auto"/>
                        <w:bottom w:val="none" w:sz="0" w:space="0" w:color="auto"/>
                        <w:right w:val="none" w:sz="0" w:space="0" w:color="auto"/>
                      </w:divBdr>
                    </w:div>
                  </w:divsChild>
                </w:div>
                <w:div w:id="1312828824">
                  <w:marLeft w:val="0"/>
                  <w:marRight w:val="0"/>
                  <w:marTop w:val="0"/>
                  <w:marBottom w:val="0"/>
                  <w:divBdr>
                    <w:top w:val="none" w:sz="0" w:space="0" w:color="auto"/>
                    <w:left w:val="none" w:sz="0" w:space="0" w:color="auto"/>
                    <w:bottom w:val="none" w:sz="0" w:space="0" w:color="auto"/>
                    <w:right w:val="none" w:sz="0" w:space="0" w:color="auto"/>
                  </w:divBdr>
                  <w:divsChild>
                    <w:div w:id="2084257441">
                      <w:marLeft w:val="0"/>
                      <w:marRight w:val="0"/>
                      <w:marTop w:val="0"/>
                      <w:marBottom w:val="0"/>
                      <w:divBdr>
                        <w:top w:val="none" w:sz="0" w:space="0" w:color="auto"/>
                        <w:left w:val="none" w:sz="0" w:space="0" w:color="auto"/>
                        <w:bottom w:val="none" w:sz="0" w:space="0" w:color="auto"/>
                        <w:right w:val="none" w:sz="0" w:space="0" w:color="auto"/>
                      </w:divBdr>
                    </w:div>
                  </w:divsChild>
                </w:div>
                <w:div w:id="335112457">
                  <w:marLeft w:val="0"/>
                  <w:marRight w:val="0"/>
                  <w:marTop w:val="0"/>
                  <w:marBottom w:val="0"/>
                  <w:divBdr>
                    <w:top w:val="none" w:sz="0" w:space="0" w:color="auto"/>
                    <w:left w:val="none" w:sz="0" w:space="0" w:color="auto"/>
                    <w:bottom w:val="none" w:sz="0" w:space="0" w:color="auto"/>
                    <w:right w:val="none" w:sz="0" w:space="0" w:color="auto"/>
                  </w:divBdr>
                  <w:divsChild>
                    <w:div w:id="7023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4019">
              <w:marLeft w:val="0"/>
              <w:marRight w:val="0"/>
              <w:marTop w:val="0"/>
              <w:marBottom w:val="0"/>
              <w:divBdr>
                <w:top w:val="none" w:sz="0" w:space="0" w:color="auto"/>
                <w:left w:val="none" w:sz="0" w:space="0" w:color="auto"/>
                <w:bottom w:val="none" w:sz="0" w:space="0" w:color="auto"/>
                <w:right w:val="none" w:sz="0" w:space="0" w:color="auto"/>
              </w:divBdr>
              <w:divsChild>
                <w:div w:id="8272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445">
      <w:bodyDiv w:val="1"/>
      <w:marLeft w:val="0"/>
      <w:marRight w:val="0"/>
      <w:marTop w:val="0"/>
      <w:marBottom w:val="0"/>
      <w:divBdr>
        <w:top w:val="none" w:sz="0" w:space="0" w:color="auto"/>
        <w:left w:val="none" w:sz="0" w:space="0" w:color="auto"/>
        <w:bottom w:val="none" w:sz="0" w:space="0" w:color="auto"/>
        <w:right w:val="none" w:sz="0" w:space="0" w:color="auto"/>
      </w:divBdr>
      <w:divsChild>
        <w:div w:id="339620814">
          <w:marLeft w:val="0"/>
          <w:marRight w:val="0"/>
          <w:marTop w:val="0"/>
          <w:marBottom w:val="0"/>
          <w:divBdr>
            <w:top w:val="none" w:sz="0" w:space="0" w:color="auto"/>
            <w:left w:val="none" w:sz="0" w:space="0" w:color="auto"/>
            <w:bottom w:val="none" w:sz="0" w:space="0" w:color="auto"/>
            <w:right w:val="none" w:sz="0" w:space="0" w:color="auto"/>
          </w:divBdr>
          <w:divsChild>
            <w:div w:id="1940916909">
              <w:marLeft w:val="0"/>
              <w:marRight w:val="0"/>
              <w:marTop w:val="0"/>
              <w:marBottom w:val="0"/>
              <w:divBdr>
                <w:top w:val="none" w:sz="0" w:space="0" w:color="auto"/>
                <w:left w:val="none" w:sz="0" w:space="0" w:color="auto"/>
                <w:bottom w:val="none" w:sz="0" w:space="0" w:color="auto"/>
                <w:right w:val="none" w:sz="0" w:space="0" w:color="auto"/>
              </w:divBdr>
              <w:divsChild>
                <w:div w:id="2124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8</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Yerkes, Marlee</dc:creator>
  <cp:keywords/>
  <dc:description/>
  <cp:lastModifiedBy>Yerkes, Marlee</cp:lastModifiedBy>
  <cp:revision>7</cp:revision>
  <dcterms:created xsi:type="dcterms:W3CDTF">2021-10-05T21:55:00Z</dcterms:created>
  <dcterms:modified xsi:type="dcterms:W3CDTF">2021-10-22T23:46:00Z</dcterms:modified>
</cp:coreProperties>
</file>